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109" w:rsidRPr="00A646E3" w:rsidRDefault="00603220" w:rsidP="00A646E3">
      <w:pPr>
        <w:jc w:val="center"/>
        <w:rPr>
          <w:b/>
          <w:sz w:val="28"/>
        </w:rPr>
      </w:pPr>
      <w:r w:rsidRPr="00A646E3">
        <w:rPr>
          <w:b/>
          <w:sz w:val="28"/>
        </w:rPr>
        <w:t>OKUL BİLGİLERİ</w:t>
      </w:r>
    </w:p>
    <w:tbl>
      <w:tblPr>
        <w:tblStyle w:val="TabloKlavuzu"/>
        <w:tblW w:w="10065" w:type="dxa"/>
        <w:tblInd w:w="-318" w:type="dxa"/>
        <w:tblLook w:val="04A0"/>
      </w:tblPr>
      <w:tblGrid>
        <w:gridCol w:w="2553"/>
        <w:gridCol w:w="728"/>
        <w:gridCol w:w="689"/>
        <w:gridCol w:w="56"/>
        <w:gridCol w:w="1220"/>
        <w:gridCol w:w="793"/>
        <w:gridCol w:w="1616"/>
        <w:gridCol w:w="397"/>
        <w:gridCol w:w="2013"/>
      </w:tblGrid>
      <w:tr w:rsidR="00603220" w:rsidTr="004447EF">
        <w:tc>
          <w:tcPr>
            <w:tcW w:w="3281" w:type="dxa"/>
            <w:gridSpan w:val="2"/>
          </w:tcPr>
          <w:p w:rsidR="00603220" w:rsidRDefault="00603220" w:rsidP="00603220">
            <w:pPr>
              <w:pStyle w:val="ListeParagraf"/>
              <w:numPr>
                <w:ilvl w:val="0"/>
                <w:numId w:val="1"/>
              </w:numPr>
            </w:pPr>
            <w:r>
              <w:t>KURUM ADI</w:t>
            </w:r>
          </w:p>
        </w:tc>
        <w:tc>
          <w:tcPr>
            <w:tcW w:w="6784" w:type="dxa"/>
            <w:gridSpan w:val="7"/>
          </w:tcPr>
          <w:p w:rsidR="00603220" w:rsidRDefault="00BA3029">
            <w:r>
              <w:t xml:space="preserve">ŞEHİT UHUD KADİR </w:t>
            </w:r>
            <w:proofErr w:type="gramStart"/>
            <w:r>
              <w:t xml:space="preserve">IŞIK </w:t>
            </w:r>
            <w:r w:rsidR="00603220">
              <w:t xml:space="preserve"> MESLEKİ</w:t>
            </w:r>
            <w:proofErr w:type="gramEnd"/>
            <w:r w:rsidR="00603220">
              <w:t xml:space="preserve"> VE TEKNİK ANADOLU LİSESİ</w:t>
            </w:r>
          </w:p>
        </w:tc>
      </w:tr>
      <w:tr w:rsidR="00603220" w:rsidTr="004447EF">
        <w:tc>
          <w:tcPr>
            <w:tcW w:w="3281" w:type="dxa"/>
            <w:gridSpan w:val="2"/>
          </w:tcPr>
          <w:p w:rsidR="00603220" w:rsidRDefault="00603220" w:rsidP="00603220">
            <w:pPr>
              <w:pStyle w:val="ListeParagraf"/>
              <w:numPr>
                <w:ilvl w:val="0"/>
                <w:numId w:val="1"/>
              </w:numPr>
            </w:pPr>
            <w:r>
              <w:t>KURUM KODU</w:t>
            </w:r>
          </w:p>
        </w:tc>
        <w:tc>
          <w:tcPr>
            <w:tcW w:w="6784" w:type="dxa"/>
            <w:gridSpan w:val="7"/>
          </w:tcPr>
          <w:p w:rsidR="00603220" w:rsidRDefault="00603220">
            <w:r>
              <w:t>974055</w:t>
            </w:r>
          </w:p>
        </w:tc>
      </w:tr>
      <w:tr w:rsidR="00603220" w:rsidTr="004447EF">
        <w:tc>
          <w:tcPr>
            <w:tcW w:w="3281" w:type="dxa"/>
            <w:gridSpan w:val="2"/>
            <w:vMerge w:val="restart"/>
            <w:vAlign w:val="center"/>
          </w:tcPr>
          <w:p w:rsidR="00603220" w:rsidRDefault="00603220" w:rsidP="00A646E3">
            <w:pPr>
              <w:pStyle w:val="ListeParagraf"/>
              <w:numPr>
                <w:ilvl w:val="0"/>
                <w:numId w:val="1"/>
              </w:numPr>
            </w:pPr>
            <w:r>
              <w:t>İLETİŞİM BİLGİLERİ</w:t>
            </w:r>
          </w:p>
        </w:tc>
        <w:tc>
          <w:tcPr>
            <w:tcW w:w="6784" w:type="dxa"/>
            <w:gridSpan w:val="7"/>
          </w:tcPr>
          <w:p w:rsidR="00603220" w:rsidRDefault="00603220">
            <w:r w:rsidRPr="000C7755">
              <w:rPr>
                <w:b/>
              </w:rPr>
              <w:t>Telefon:</w:t>
            </w:r>
            <w:r>
              <w:t xml:space="preserve"> 0312 431 46 22</w:t>
            </w:r>
          </w:p>
        </w:tc>
      </w:tr>
      <w:tr w:rsidR="00603220" w:rsidTr="004447EF">
        <w:tc>
          <w:tcPr>
            <w:tcW w:w="3281" w:type="dxa"/>
            <w:gridSpan w:val="2"/>
            <w:vMerge/>
            <w:vAlign w:val="center"/>
          </w:tcPr>
          <w:p w:rsidR="00603220" w:rsidRDefault="00603220" w:rsidP="00A646E3">
            <w:pPr>
              <w:pStyle w:val="ListeParagraf"/>
              <w:numPr>
                <w:ilvl w:val="0"/>
                <w:numId w:val="1"/>
              </w:numPr>
            </w:pPr>
          </w:p>
        </w:tc>
        <w:tc>
          <w:tcPr>
            <w:tcW w:w="6784" w:type="dxa"/>
            <w:gridSpan w:val="7"/>
          </w:tcPr>
          <w:p w:rsidR="00603220" w:rsidRDefault="00603220">
            <w:proofErr w:type="spellStart"/>
            <w:r w:rsidRPr="000C7755">
              <w:rPr>
                <w:b/>
              </w:rPr>
              <w:t>Fax</w:t>
            </w:r>
            <w:proofErr w:type="spellEnd"/>
            <w:r w:rsidRPr="000C7755">
              <w:rPr>
                <w:b/>
              </w:rPr>
              <w:t>:</w:t>
            </w:r>
            <w:r>
              <w:t xml:space="preserve"> 0312 431 36 27</w:t>
            </w:r>
          </w:p>
        </w:tc>
      </w:tr>
      <w:tr w:rsidR="00603220" w:rsidTr="004447EF">
        <w:tc>
          <w:tcPr>
            <w:tcW w:w="3281" w:type="dxa"/>
            <w:gridSpan w:val="2"/>
            <w:vMerge/>
            <w:vAlign w:val="center"/>
          </w:tcPr>
          <w:p w:rsidR="00603220" w:rsidRDefault="00603220" w:rsidP="00A646E3">
            <w:pPr>
              <w:pStyle w:val="ListeParagraf"/>
              <w:numPr>
                <w:ilvl w:val="0"/>
                <w:numId w:val="1"/>
              </w:numPr>
            </w:pPr>
          </w:p>
        </w:tc>
        <w:tc>
          <w:tcPr>
            <w:tcW w:w="6784" w:type="dxa"/>
            <w:gridSpan w:val="7"/>
          </w:tcPr>
          <w:p w:rsidR="00603220" w:rsidRDefault="00603220">
            <w:proofErr w:type="gramStart"/>
            <w:r w:rsidRPr="000C7755">
              <w:rPr>
                <w:b/>
              </w:rPr>
              <w:t>e</w:t>
            </w:r>
            <w:proofErr w:type="gramEnd"/>
            <w:r w:rsidRPr="000C7755">
              <w:rPr>
                <w:b/>
              </w:rPr>
              <w:t>-posta:</w:t>
            </w:r>
            <w:hyperlink r:id="rId5" w:history="1">
              <w:r w:rsidRPr="00F0538E">
                <w:rPr>
                  <w:rStyle w:val="Kpr"/>
                </w:rPr>
                <w:t>974055@meb.k12.tr</w:t>
              </w:r>
            </w:hyperlink>
          </w:p>
        </w:tc>
      </w:tr>
      <w:tr w:rsidR="00603220" w:rsidTr="004447EF">
        <w:tc>
          <w:tcPr>
            <w:tcW w:w="3281" w:type="dxa"/>
            <w:gridSpan w:val="2"/>
            <w:vMerge/>
            <w:vAlign w:val="center"/>
          </w:tcPr>
          <w:p w:rsidR="00603220" w:rsidRDefault="00603220" w:rsidP="00A646E3">
            <w:pPr>
              <w:pStyle w:val="ListeParagraf"/>
              <w:numPr>
                <w:ilvl w:val="0"/>
                <w:numId w:val="1"/>
              </w:numPr>
            </w:pPr>
          </w:p>
        </w:tc>
        <w:tc>
          <w:tcPr>
            <w:tcW w:w="6784" w:type="dxa"/>
            <w:gridSpan w:val="7"/>
          </w:tcPr>
          <w:p w:rsidR="00603220" w:rsidRDefault="00603220">
            <w:r w:rsidRPr="000C7755">
              <w:rPr>
                <w:b/>
              </w:rPr>
              <w:t>Web adresi:</w:t>
            </w:r>
            <w:r w:rsidRPr="00603220">
              <w:t>http://50yilasml.meb.k12.tr/</w:t>
            </w:r>
          </w:p>
        </w:tc>
      </w:tr>
      <w:tr w:rsidR="00541D68" w:rsidTr="004447EF">
        <w:tc>
          <w:tcPr>
            <w:tcW w:w="3281" w:type="dxa"/>
            <w:gridSpan w:val="2"/>
            <w:vMerge w:val="restart"/>
            <w:vAlign w:val="center"/>
          </w:tcPr>
          <w:p w:rsidR="00541D68" w:rsidRDefault="00541D68" w:rsidP="00A646E3">
            <w:pPr>
              <w:pStyle w:val="ListeParagraf"/>
              <w:numPr>
                <w:ilvl w:val="0"/>
                <w:numId w:val="1"/>
              </w:numPr>
            </w:pPr>
            <w:r>
              <w:t>ULAŞIM BİLGİLERİ</w:t>
            </w:r>
          </w:p>
        </w:tc>
        <w:tc>
          <w:tcPr>
            <w:tcW w:w="6784" w:type="dxa"/>
            <w:gridSpan w:val="7"/>
          </w:tcPr>
          <w:p w:rsidR="00541D68" w:rsidRDefault="00541D68" w:rsidP="00603220">
            <w:proofErr w:type="gramStart"/>
            <w:r w:rsidRPr="000C7755">
              <w:rPr>
                <w:b/>
              </w:rPr>
              <w:t>Adres:</w:t>
            </w:r>
            <w:proofErr w:type="spellStart"/>
            <w:r>
              <w:t>Seyranbağları</w:t>
            </w:r>
            <w:proofErr w:type="spellEnd"/>
            <w:proofErr w:type="gramEnd"/>
            <w:r>
              <w:t xml:space="preserve"> Mahallesi Bağlar Caddesi </w:t>
            </w:r>
            <w:proofErr w:type="spellStart"/>
            <w:r>
              <w:t>Ethem</w:t>
            </w:r>
            <w:proofErr w:type="spellEnd"/>
            <w:r>
              <w:t xml:space="preserve"> Köslü Sokak No:13  06670 Çankaya /ANKARA</w:t>
            </w:r>
          </w:p>
        </w:tc>
      </w:tr>
      <w:tr w:rsidR="00541D68" w:rsidTr="004447EF">
        <w:tc>
          <w:tcPr>
            <w:tcW w:w="3281" w:type="dxa"/>
            <w:gridSpan w:val="2"/>
            <w:vMerge/>
          </w:tcPr>
          <w:p w:rsidR="00541D68" w:rsidRDefault="00541D68" w:rsidP="00603220">
            <w:pPr>
              <w:pStyle w:val="ListeParagraf"/>
              <w:numPr>
                <w:ilvl w:val="0"/>
                <w:numId w:val="1"/>
              </w:numPr>
            </w:pPr>
          </w:p>
        </w:tc>
        <w:tc>
          <w:tcPr>
            <w:tcW w:w="6784" w:type="dxa"/>
            <w:gridSpan w:val="7"/>
          </w:tcPr>
          <w:p w:rsidR="00541D68" w:rsidRDefault="00541D68" w:rsidP="00BD1E0F">
            <w:r w:rsidRPr="000C7755">
              <w:rPr>
                <w:b/>
              </w:rPr>
              <w:t>İl-İlçe Merkezine Uzaklığı:</w:t>
            </w:r>
            <w:r>
              <w:t xml:space="preserve"> Ulus’a uzaklık :3,8 km</w:t>
            </w:r>
          </w:p>
          <w:p w:rsidR="00541D68" w:rsidRDefault="00541D68" w:rsidP="00BD1E0F">
            <w:r>
              <w:t xml:space="preserve">                                                 Kızılay’a:1,6 km</w:t>
            </w:r>
          </w:p>
        </w:tc>
      </w:tr>
      <w:tr w:rsidR="00541D68" w:rsidTr="004447EF">
        <w:tc>
          <w:tcPr>
            <w:tcW w:w="3281" w:type="dxa"/>
            <w:gridSpan w:val="2"/>
            <w:vMerge/>
          </w:tcPr>
          <w:p w:rsidR="00541D68" w:rsidRDefault="00541D68" w:rsidP="00603220">
            <w:pPr>
              <w:pStyle w:val="ListeParagraf"/>
              <w:numPr>
                <w:ilvl w:val="0"/>
                <w:numId w:val="1"/>
              </w:numPr>
            </w:pPr>
          </w:p>
        </w:tc>
        <w:tc>
          <w:tcPr>
            <w:tcW w:w="6784" w:type="dxa"/>
            <w:gridSpan w:val="7"/>
          </w:tcPr>
          <w:p w:rsidR="00541D68" w:rsidRDefault="00541D68" w:rsidP="00BD1E0F">
            <w:r w:rsidRPr="000C7755">
              <w:rPr>
                <w:b/>
              </w:rPr>
              <w:t>Servisi Bilgisi:</w:t>
            </w:r>
            <w:r>
              <w:t xml:space="preserve"> Var</w:t>
            </w:r>
          </w:p>
        </w:tc>
      </w:tr>
      <w:tr w:rsidR="00541D68" w:rsidTr="004447EF">
        <w:tc>
          <w:tcPr>
            <w:tcW w:w="3281" w:type="dxa"/>
            <w:gridSpan w:val="2"/>
            <w:vMerge/>
          </w:tcPr>
          <w:p w:rsidR="00541D68" w:rsidRDefault="00541D68" w:rsidP="00603220">
            <w:pPr>
              <w:pStyle w:val="ListeParagraf"/>
              <w:numPr>
                <w:ilvl w:val="0"/>
                <w:numId w:val="1"/>
              </w:numPr>
            </w:pPr>
          </w:p>
        </w:tc>
        <w:tc>
          <w:tcPr>
            <w:tcW w:w="6784" w:type="dxa"/>
            <w:gridSpan w:val="7"/>
          </w:tcPr>
          <w:p w:rsidR="00541D68" w:rsidRDefault="00541D68" w:rsidP="00BD1E0F">
            <w:r w:rsidRPr="000C7755">
              <w:rPr>
                <w:b/>
              </w:rPr>
              <w:t>Ulaşım:</w:t>
            </w:r>
            <w:r>
              <w:t xml:space="preserve"> Ulus’tan Seyran Bağları dolmuşu veya </w:t>
            </w:r>
            <w:proofErr w:type="gramStart"/>
            <w:r>
              <w:t>belediye  otobüsü</w:t>
            </w:r>
            <w:proofErr w:type="gramEnd"/>
          </w:p>
        </w:tc>
      </w:tr>
      <w:tr w:rsidR="00541D68" w:rsidTr="00A72B6E">
        <w:trPr>
          <w:trHeight w:val="2948"/>
        </w:trPr>
        <w:tc>
          <w:tcPr>
            <w:tcW w:w="3281" w:type="dxa"/>
            <w:gridSpan w:val="2"/>
            <w:vMerge/>
          </w:tcPr>
          <w:p w:rsidR="00541D68" w:rsidRDefault="00541D68" w:rsidP="00603220">
            <w:pPr>
              <w:pStyle w:val="ListeParagraf"/>
              <w:numPr>
                <w:ilvl w:val="0"/>
                <w:numId w:val="1"/>
              </w:numPr>
            </w:pPr>
          </w:p>
        </w:tc>
        <w:tc>
          <w:tcPr>
            <w:tcW w:w="6784" w:type="dxa"/>
            <w:gridSpan w:val="7"/>
          </w:tcPr>
          <w:p w:rsidR="00541D68" w:rsidRPr="000C7755" w:rsidRDefault="00541D68" w:rsidP="00BD1E0F">
            <w:r>
              <w:rPr>
                <w:b/>
              </w:rPr>
              <w:t xml:space="preserve">Harita: </w:t>
            </w:r>
            <w:bookmarkStart w:id="0" w:name="_GoBack"/>
            <w:r w:rsidR="00A72B6E">
              <w:object w:dxaOrig="6285" w:dyaOrig="4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131.25pt" o:ole="">
                  <v:imagedata r:id="rId6" o:title=""/>
                </v:shape>
                <o:OLEObject Type="Embed" ProgID="PBrush" ShapeID="_x0000_i1025" DrawAspect="Content" ObjectID="_1628574655" r:id="rId7"/>
              </w:object>
            </w:r>
            <w:bookmarkEnd w:id="0"/>
          </w:p>
        </w:tc>
      </w:tr>
      <w:tr w:rsidR="00541D68" w:rsidTr="004447EF">
        <w:tc>
          <w:tcPr>
            <w:tcW w:w="10065" w:type="dxa"/>
            <w:gridSpan w:val="9"/>
          </w:tcPr>
          <w:p w:rsidR="00541D68" w:rsidRPr="00541D68" w:rsidRDefault="00541D68" w:rsidP="00541D68">
            <w:r w:rsidRPr="00541D68">
              <w:t>5) KURUM BİLGİLERİ</w:t>
            </w:r>
          </w:p>
        </w:tc>
      </w:tr>
      <w:tr w:rsidR="002A630E" w:rsidTr="00E610F6">
        <w:tc>
          <w:tcPr>
            <w:tcW w:w="2553" w:type="dxa"/>
            <w:vMerge w:val="restart"/>
            <w:vAlign w:val="center"/>
          </w:tcPr>
          <w:p w:rsidR="002A630E" w:rsidRPr="00BA3029" w:rsidRDefault="002A630E" w:rsidP="00A646E3">
            <w:pPr>
              <w:rPr>
                <w:sz w:val="18"/>
                <w:szCs w:val="18"/>
              </w:rPr>
            </w:pPr>
            <w:r w:rsidRPr="00BA3029">
              <w:rPr>
                <w:sz w:val="18"/>
                <w:szCs w:val="18"/>
              </w:rPr>
              <w:t>Öğretim Şekli</w:t>
            </w:r>
          </w:p>
        </w:tc>
        <w:tc>
          <w:tcPr>
            <w:tcW w:w="3486" w:type="dxa"/>
            <w:gridSpan w:val="5"/>
            <w:vMerge w:val="restart"/>
            <w:vAlign w:val="center"/>
          </w:tcPr>
          <w:p w:rsidR="002A630E" w:rsidRPr="00BA3029" w:rsidRDefault="002A630E" w:rsidP="00A646E3">
            <w:pPr>
              <w:rPr>
                <w:sz w:val="18"/>
                <w:szCs w:val="18"/>
              </w:rPr>
            </w:pPr>
            <w:r w:rsidRPr="00BA3029">
              <w:rPr>
                <w:sz w:val="18"/>
                <w:szCs w:val="18"/>
              </w:rPr>
              <w:t>Normal(Tam Gün)</w:t>
            </w:r>
          </w:p>
        </w:tc>
        <w:tc>
          <w:tcPr>
            <w:tcW w:w="2013" w:type="dxa"/>
            <w:gridSpan w:val="2"/>
            <w:vAlign w:val="center"/>
          </w:tcPr>
          <w:p w:rsidR="002A630E" w:rsidRPr="00BA3029" w:rsidRDefault="002A630E" w:rsidP="00A646E3">
            <w:pPr>
              <w:rPr>
                <w:sz w:val="18"/>
                <w:szCs w:val="18"/>
              </w:rPr>
            </w:pPr>
            <w:r w:rsidRPr="00BA3029">
              <w:rPr>
                <w:sz w:val="18"/>
                <w:szCs w:val="18"/>
              </w:rPr>
              <w:t>Ders Başlama</w:t>
            </w:r>
          </w:p>
        </w:tc>
        <w:tc>
          <w:tcPr>
            <w:tcW w:w="2013" w:type="dxa"/>
            <w:vAlign w:val="center"/>
          </w:tcPr>
          <w:p w:rsidR="002A630E" w:rsidRPr="00BA3029" w:rsidRDefault="002A630E" w:rsidP="00A646E3">
            <w:pPr>
              <w:rPr>
                <w:sz w:val="18"/>
                <w:szCs w:val="18"/>
              </w:rPr>
            </w:pPr>
            <w:r w:rsidRPr="00BA3029">
              <w:rPr>
                <w:sz w:val="18"/>
                <w:szCs w:val="18"/>
              </w:rPr>
              <w:t>08:00</w:t>
            </w:r>
          </w:p>
        </w:tc>
      </w:tr>
      <w:tr w:rsidR="002A630E" w:rsidTr="00E610F6">
        <w:tc>
          <w:tcPr>
            <w:tcW w:w="2553" w:type="dxa"/>
            <w:vMerge/>
            <w:vAlign w:val="center"/>
          </w:tcPr>
          <w:p w:rsidR="002A630E" w:rsidRPr="00BA3029" w:rsidRDefault="002A630E" w:rsidP="00A646E3">
            <w:pPr>
              <w:rPr>
                <w:sz w:val="18"/>
                <w:szCs w:val="18"/>
              </w:rPr>
            </w:pPr>
          </w:p>
        </w:tc>
        <w:tc>
          <w:tcPr>
            <w:tcW w:w="3486" w:type="dxa"/>
            <w:gridSpan w:val="5"/>
            <w:vMerge/>
            <w:shd w:val="clear" w:color="auto" w:fill="auto"/>
            <w:vAlign w:val="center"/>
          </w:tcPr>
          <w:p w:rsidR="002A630E" w:rsidRPr="00BA3029" w:rsidRDefault="002A630E" w:rsidP="00A646E3">
            <w:pPr>
              <w:rPr>
                <w:sz w:val="18"/>
                <w:szCs w:val="18"/>
              </w:rPr>
            </w:pPr>
          </w:p>
        </w:tc>
        <w:tc>
          <w:tcPr>
            <w:tcW w:w="2013" w:type="dxa"/>
            <w:gridSpan w:val="2"/>
            <w:vAlign w:val="center"/>
          </w:tcPr>
          <w:p w:rsidR="002A630E" w:rsidRPr="00BA3029" w:rsidRDefault="002A630E" w:rsidP="00A646E3">
            <w:pPr>
              <w:rPr>
                <w:sz w:val="18"/>
                <w:szCs w:val="18"/>
              </w:rPr>
            </w:pPr>
            <w:r w:rsidRPr="00BA3029">
              <w:rPr>
                <w:sz w:val="18"/>
                <w:szCs w:val="18"/>
              </w:rPr>
              <w:t>Ders Bitiş</w:t>
            </w:r>
          </w:p>
        </w:tc>
        <w:tc>
          <w:tcPr>
            <w:tcW w:w="2013" w:type="dxa"/>
            <w:vAlign w:val="center"/>
          </w:tcPr>
          <w:p w:rsidR="002A630E" w:rsidRPr="00BA3029" w:rsidRDefault="002A630E" w:rsidP="00A646E3">
            <w:pPr>
              <w:rPr>
                <w:sz w:val="18"/>
                <w:szCs w:val="18"/>
              </w:rPr>
            </w:pPr>
            <w:r w:rsidRPr="00BA3029">
              <w:rPr>
                <w:sz w:val="18"/>
                <w:szCs w:val="18"/>
              </w:rPr>
              <w:t>16:45</w:t>
            </w:r>
          </w:p>
        </w:tc>
      </w:tr>
      <w:tr w:rsidR="00A646E3" w:rsidTr="004447EF">
        <w:tc>
          <w:tcPr>
            <w:tcW w:w="2553" w:type="dxa"/>
            <w:vMerge w:val="restart"/>
            <w:vAlign w:val="center"/>
          </w:tcPr>
          <w:p w:rsidR="00A646E3" w:rsidRPr="00BA3029" w:rsidRDefault="00A646E3" w:rsidP="00A646E3">
            <w:pPr>
              <w:rPr>
                <w:sz w:val="18"/>
                <w:szCs w:val="18"/>
              </w:rPr>
            </w:pPr>
            <w:r w:rsidRPr="00BA3029">
              <w:rPr>
                <w:sz w:val="18"/>
                <w:szCs w:val="18"/>
              </w:rPr>
              <w:t>Öğrenci Sayısı</w:t>
            </w:r>
          </w:p>
        </w:tc>
        <w:tc>
          <w:tcPr>
            <w:tcW w:w="1473" w:type="dxa"/>
            <w:gridSpan w:val="3"/>
            <w:vAlign w:val="center"/>
          </w:tcPr>
          <w:p w:rsidR="00A646E3" w:rsidRPr="00BA3029" w:rsidRDefault="00A646E3" w:rsidP="00A646E3">
            <w:pPr>
              <w:rPr>
                <w:sz w:val="18"/>
                <w:szCs w:val="18"/>
              </w:rPr>
            </w:pPr>
            <w:r w:rsidRPr="00BA3029">
              <w:rPr>
                <w:sz w:val="18"/>
                <w:szCs w:val="18"/>
              </w:rPr>
              <w:t>Kız</w:t>
            </w:r>
          </w:p>
        </w:tc>
        <w:tc>
          <w:tcPr>
            <w:tcW w:w="2013" w:type="dxa"/>
            <w:gridSpan w:val="2"/>
            <w:vAlign w:val="center"/>
          </w:tcPr>
          <w:p w:rsidR="00A646E3" w:rsidRPr="00BA3029" w:rsidRDefault="00BA3029" w:rsidP="00A646E3">
            <w:pPr>
              <w:rPr>
                <w:sz w:val="18"/>
                <w:szCs w:val="18"/>
              </w:rPr>
            </w:pPr>
            <w:r w:rsidRPr="00BA3029">
              <w:rPr>
                <w:sz w:val="18"/>
                <w:szCs w:val="18"/>
              </w:rPr>
              <w:t>3</w:t>
            </w:r>
            <w:r w:rsidR="00BE2A8F">
              <w:rPr>
                <w:sz w:val="18"/>
                <w:szCs w:val="18"/>
              </w:rPr>
              <w:t>08</w:t>
            </w:r>
          </w:p>
        </w:tc>
        <w:tc>
          <w:tcPr>
            <w:tcW w:w="2013" w:type="dxa"/>
            <w:gridSpan w:val="2"/>
            <w:vMerge w:val="restart"/>
            <w:vAlign w:val="center"/>
          </w:tcPr>
          <w:p w:rsidR="00A646E3" w:rsidRPr="00BA3029" w:rsidRDefault="00A646E3" w:rsidP="00A646E3">
            <w:pPr>
              <w:rPr>
                <w:sz w:val="18"/>
                <w:szCs w:val="18"/>
              </w:rPr>
            </w:pPr>
            <w:r w:rsidRPr="00BA3029">
              <w:rPr>
                <w:sz w:val="18"/>
                <w:szCs w:val="18"/>
              </w:rPr>
              <w:t xml:space="preserve">Pansiyon Bilgileri </w:t>
            </w:r>
          </w:p>
        </w:tc>
        <w:tc>
          <w:tcPr>
            <w:tcW w:w="2013" w:type="dxa"/>
            <w:vMerge w:val="restart"/>
            <w:vAlign w:val="center"/>
          </w:tcPr>
          <w:p w:rsidR="00A646E3" w:rsidRPr="00BA3029" w:rsidRDefault="00A646E3" w:rsidP="00A646E3">
            <w:pPr>
              <w:rPr>
                <w:sz w:val="18"/>
                <w:szCs w:val="18"/>
              </w:rPr>
            </w:pPr>
            <w:r w:rsidRPr="00BA3029">
              <w:rPr>
                <w:sz w:val="18"/>
                <w:szCs w:val="18"/>
              </w:rPr>
              <w:t>Pansiyon Yok</w:t>
            </w:r>
          </w:p>
        </w:tc>
      </w:tr>
      <w:tr w:rsidR="00A646E3" w:rsidTr="004447EF">
        <w:tc>
          <w:tcPr>
            <w:tcW w:w="2553" w:type="dxa"/>
            <w:vMerge/>
            <w:vAlign w:val="center"/>
          </w:tcPr>
          <w:p w:rsidR="00A646E3" w:rsidRPr="00BA3029" w:rsidRDefault="00A646E3" w:rsidP="00A646E3">
            <w:pPr>
              <w:rPr>
                <w:sz w:val="18"/>
                <w:szCs w:val="18"/>
              </w:rPr>
            </w:pPr>
          </w:p>
        </w:tc>
        <w:tc>
          <w:tcPr>
            <w:tcW w:w="1473" w:type="dxa"/>
            <w:gridSpan w:val="3"/>
            <w:vAlign w:val="center"/>
          </w:tcPr>
          <w:p w:rsidR="00A646E3" w:rsidRPr="00BA3029" w:rsidRDefault="00A646E3" w:rsidP="00A646E3">
            <w:pPr>
              <w:rPr>
                <w:sz w:val="18"/>
                <w:szCs w:val="18"/>
              </w:rPr>
            </w:pPr>
            <w:r w:rsidRPr="00BA3029">
              <w:rPr>
                <w:sz w:val="18"/>
                <w:szCs w:val="18"/>
              </w:rPr>
              <w:t>Erkek</w:t>
            </w:r>
          </w:p>
        </w:tc>
        <w:tc>
          <w:tcPr>
            <w:tcW w:w="2013" w:type="dxa"/>
            <w:gridSpan w:val="2"/>
            <w:vAlign w:val="center"/>
          </w:tcPr>
          <w:p w:rsidR="00A646E3" w:rsidRPr="00BA3029" w:rsidRDefault="00BA3029" w:rsidP="00A646E3">
            <w:pPr>
              <w:rPr>
                <w:sz w:val="18"/>
                <w:szCs w:val="18"/>
              </w:rPr>
            </w:pPr>
            <w:r w:rsidRPr="00BA3029">
              <w:rPr>
                <w:sz w:val="18"/>
                <w:szCs w:val="18"/>
              </w:rPr>
              <w:t xml:space="preserve"> 2</w:t>
            </w:r>
            <w:r w:rsidR="00BE2A8F">
              <w:rPr>
                <w:sz w:val="18"/>
                <w:szCs w:val="18"/>
              </w:rPr>
              <w:t>47</w:t>
            </w:r>
          </w:p>
        </w:tc>
        <w:tc>
          <w:tcPr>
            <w:tcW w:w="2013" w:type="dxa"/>
            <w:gridSpan w:val="2"/>
            <w:vMerge/>
            <w:vAlign w:val="center"/>
          </w:tcPr>
          <w:p w:rsidR="00A646E3" w:rsidRPr="00BA3029" w:rsidRDefault="00A646E3" w:rsidP="00A646E3">
            <w:pPr>
              <w:rPr>
                <w:sz w:val="18"/>
                <w:szCs w:val="18"/>
              </w:rPr>
            </w:pPr>
          </w:p>
        </w:tc>
        <w:tc>
          <w:tcPr>
            <w:tcW w:w="2013" w:type="dxa"/>
            <w:vMerge/>
            <w:vAlign w:val="center"/>
          </w:tcPr>
          <w:p w:rsidR="00A646E3" w:rsidRPr="00BA3029" w:rsidRDefault="00A646E3" w:rsidP="00A646E3">
            <w:pPr>
              <w:rPr>
                <w:sz w:val="18"/>
                <w:szCs w:val="18"/>
              </w:rPr>
            </w:pPr>
          </w:p>
        </w:tc>
      </w:tr>
      <w:tr w:rsidR="00A646E3" w:rsidTr="004447EF">
        <w:tc>
          <w:tcPr>
            <w:tcW w:w="2553" w:type="dxa"/>
            <w:vMerge w:val="restart"/>
            <w:vAlign w:val="center"/>
          </w:tcPr>
          <w:p w:rsidR="00A646E3" w:rsidRPr="00BA3029" w:rsidRDefault="00A646E3" w:rsidP="00A646E3">
            <w:pPr>
              <w:rPr>
                <w:sz w:val="18"/>
                <w:szCs w:val="18"/>
              </w:rPr>
            </w:pPr>
            <w:r w:rsidRPr="00BA3029">
              <w:rPr>
                <w:sz w:val="18"/>
                <w:szCs w:val="18"/>
              </w:rPr>
              <w:t>Yabancı Dil</w:t>
            </w:r>
          </w:p>
        </w:tc>
        <w:tc>
          <w:tcPr>
            <w:tcW w:w="1473" w:type="dxa"/>
            <w:gridSpan w:val="3"/>
            <w:vAlign w:val="center"/>
          </w:tcPr>
          <w:p w:rsidR="00A646E3" w:rsidRPr="00BA3029" w:rsidRDefault="00A646E3" w:rsidP="00A646E3">
            <w:pPr>
              <w:rPr>
                <w:sz w:val="18"/>
                <w:szCs w:val="18"/>
              </w:rPr>
            </w:pPr>
            <w:r w:rsidRPr="00BA3029">
              <w:rPr>
                <w:sz w:val="18"/>
                <w:szCs w:val="18"/>
              </w:rPr>
              <w:t>1.Yabancı Dil</w:t>
            </w:r>
          </w:p>
        </w:tc>
        <w:tc>
          <w:tcPr>
            <w:tcW w:w="2013" w:type="dxa"/>
            <w:gridSpan w:val="2"/>
            <w:vAlign w:val="center"/>
          </w:tcPr>
          <w:p w:rsidR="00A646E3" w:rsidRPr="00BA3029" w:rsidRDefault="00A646E3" w:rsidP="00A646E3">
            <w:pPr>
              <w:rPr>
                <w:sz w:val="18"/>
                <w:szCs w:val="18"/>
              </w:rPr>
            </w:pPr>
            <w:r w:rsidRPr="00BA3029">
              <w:rPr>
                <w:sz w:val="18"/>
                <w:szCs w:val="18"/>
              </w:rPr>
              <w:t>İngilizce</w:t>
            </w:r>
          </w:p>
        </w:tc>
        <w:tc>
          <w:tcPr>
            <w:tcW w:w="2013" w:type="dxa"/>
            <w:gridSpan w:val="2"/>
            <w:vMerge w:val="restart"/>
            <w:vAlign w:val="center"/>
          </w:tcPr>
          <w:p w:rsidR="00A646E3" w:rsidRPr="00BA3029" w:rsidRDefault="00A646E3" w:rsidP="00A646E3">
            <w:pPr>
              <w:rPr>
                <w:sz w:val="18"/>
                <w:szCs w:val="18"/>
              </w:rPr>
            </w:pPr>
            <w:r w:rsidRPr="00BA3029">
              <w:rPr>
                <w:sz w:val="18"/>
                <w:szCs w:val="18"/>
              </w:rPr>
              <w:t xml:space="preserve">Hazırlık Sınıfı </w:t>
            </w:r>
          </w:p>
        </w:tc>
        <w:tc>
          <w:tcPr>
            <w:tcW w:w="2013" w:type="dxa"/>
            <w:vMerge w:val="restart"/>
            <w:vAlign w:val="center"/>
          </w:tcPr>
          <w:p w:rsidR="00A646E3" w:rsidRPr="00BA3029" w:rsidRDefault="00A646E3" w:rsidP="00A646E3">
            <w:pPr>
              <w:rPr>
                <w:sz w:val="18"/>
                <w:szCs w:val="18"/>
              </w:rPr>
            </w:pPr>
            <w:r w:rsidRPr="00BA3029">
              <w:rPr>
                <w:sz w:val="18"/>
                <w:szCs w:val="18"/>
              </w:rPr>
              <w:t>Yok</w:t>
            </w:r>
          </w:p>
        </w:tc>
      </w:tr>
      <w:tr w:rsidR="00A646E3" w:rsidTr="004447EF">
        <w:tc>
          <w:tcPr>
            <w:tcW w:w="2553" w:type="dxa"/>
            <w:vMerge/>
            <w:vAlign w:val="center"/>
          </w:tcPr>
          <w:p w:rsidR="00A646E3" w:rsidRDefault="00A646E3" w:rsidP="00A646E3"/>
        </w:tc>
        <w:tc>
          <w:tcPr>
            <w:tcW w:w="1473" w:type="dxa"/>
            <w:gridSpan w:val="3"/>
            <w:vAlign w:val="center"/>
          </w:tcPr>
          <w:p w:rsidR="00A646E3" w:rsidRPr="00BA3029" w:rsidRDefault="00A646E3" w:rsidP="00A646E3">
            <w:pPr>
              <w:rPr>
                <w:sz w:val="18"/>
              </w:rPr>
            </w:pPr>
            <w:r w:rsidRPr="00BA3029">
              <w:rPr>
                <w:sz w:val="18"/>
              </w:rPr>
              <w:t>2.Yabancı Dil</w:t>
            </w:r>
          </w:p>
        </w:tc>
        <w:tc>
          <w:tcPr>
            <w:tcW w:w="2013" w:type="dxa"/>
            <w:gridSpan w:val="2"/>
            <w:vAlign w:val="center"/>
          </w:tcPr>
          <w:p w:rsidR="00A646E3" w:rsidRPr="00BA3029" w:rsidRDefault="00A646E3" w:rsidP="00A646E3">
            <w:pPr>
              <w:rPr>
                <w:sz w:val="18"/>
              </w:rPr>
            </w:pPr>
            <w:r w:rsidRPr="00BA3029">
              <w:rPr>
                <w:sz w:val="18"/>
              </w:rPr>
              <w:t>Yok</w:t>
            </w:r>
          </w:p>
        </w:tc>
        <w:tc>
          <w:tcPr>
            <w:tcW w:w="2013" w:type="dxa"/>
            <w:gridSpan w:val="2"/>
            <w:vMerge/>
            <w:vAlign w:val="center"/>
          </w:tcPr>
          <w:p w:rsidR="00A646E3" w:rsidRPr="00541D68" w:rsidRDefault="00A646E3" w:rsidP="00A646E3"/>
        </w:tc>
        <w:tc>
          <w:tcPr>
            <w:tcW w:w="2013" w:type="dxa"/>
            <w:vMerge/>
            <w:vAlign w:val="center"/>
          </w:tcPr>
          <w:p w:rsidR="00A646E3" w:rsidRPr="00541D68" w:rsidRDefault="00A646E3" w:rsidP="00A646E3"/>
        </w:tc>
      </w:tr>
      <w:tr w:rsidR="002A630E" w:rsidTr="00BA3029">
        <w:trPr>
          <w:trHeight w:hRule="exact" w:val="227"/>
        </w:trPr>
        <w:tc>
          <w:tcPr>
            <w:tcW w:w="2553" w:type="dxa"/>
            <w:vAlign w:val="center"/>
          </w:tcPr>
          <w:p w:rsidR="002A630E" w:rsidRPr="00BA3029" w:rsidRDefault="002A630E" w:rsidP="00A646E3">
            <w:pPr>
              <w:rPr>
                <w:sz w:val="18"/>
                <w:szCs w:val="18"/>
              </w:rPr>
            </w:pPr>
            <w:r w:rsidRPr="00BA3029">
              <w:rPr>
                <w:sz w:val="18"/>
                <w:szCs w:val="18"/>
              </w:rPr>
              <w:t>Derslik Sayısı</w:t>
            </w:r>
          </w:p>
        </w:tc>
        <w:tc>
          <w:tcPr>
            <w:tcW w:w="1473" w:type="dxa"/>
            <w:gridSpan w:val="3"/>
            <w:vAlign w:val="center"/>
          </w:tcPr>
          <w:p w:rsidR="002A630E" w:rsidRPr="00BA3029" w:rsidRDefault="002A630E" w:rsidP="00A646E3">
            <w:pPr>
              <w:rPr>
                <w:sz w:val="18"/>
                <w:szCs w:val="18"/>
              </w:rPr>
            </w:pPr>
            <w:r w:rsidRPr="00BA3029">
              <w:rPr>
                <w:sz w:val="18"/>
                <w:szCs w:val="18"/>
              </w:rPr>
              <w:t>23</w:t>
            </w:r>
          </w:p>
        </w:tc>
        <w:tc>
          <w:tcPr>
            <w:tcW w:w="2013" w:type="dxa"/>
            <w:gridSpan w:val="2"/>
            <w:vMerge w:val="restart"/>
            <w:vAlign w:val="center"/>
          </w:tcPr>
          <w:p w:rsidR="002A630E" w:rsidRPr="00BA3029" w:rsidRDefault="002A630E" w:rsidP="00A646E3">
            <w:pPr>
              <w:rPr>
                <w:sz w:val="18"/>
                <w:szCs w:val="18"/>
              </w:rPr>
            </w:pPr>
          </w:p>
        </w:tc>
        <w:tc>
          <w:tcPr>
            <w:tcW w:w="2013" w:type="dxa"/>
            <w:gridSpan w:val="2"/>
            <w:vAlign w:val="center"/>
          </w:tcPr>
          <w:p w:rsidR="002A630E" w:rsidRPr="00BA3029" w:rsidRDefault="002A630E" w:rsidP="0016535B">
            <w:pPr>
              <w:rPr>
                <w:sz w:val="18"/>
                <w:szCs w:val="18"/>
              </w:rPr>
            </w:pPr>
            <w:r w:rsidRPr="00BA3029">
              <w:rPr>
                <w:sz w:val="18"/>
                <w:szCs w:val="18"/>
              </w:rPr>
              <w:t>Spor Salonu</w:t>
            </w:r>
          </w:p>
        </w:tc>
        <w:tc>
          <w:tcPr>
            <w:tcW w:w="2013" w:type="dxa"/>
            <w:vAlign w:val="center"/>
          </w:tcPr>
          <w:p w:rsidR="002A630E" w:rsidRPr="00BA3029" w:rsidRDefault="002A630E" w:rsidP="0016535B">
            <w:pPr>
              <w:rPr>
                <w:sz w:val="18"/>
                <w:szCs w:val="18"/>
              </w:rPr>
            </w:pPr>
            <w:r w:rsidRPr="00BA3029">
              <w:rPr>
                <w:sz w:val="18"/>
                <w:szCs w:val="18"/>
              </w:rPr>
              <w:t>1</w:t>
            </w:r>
          </w:p>
        </w:tc>
      </w:tr>
      <w:tr w:rsidR="002A630E" w:rsidTr="00BA3029">
        <w:trPr>
          <w:trHeight w:hRule="exact" w:val="227"/>
        </w:trPr>
        <w:tc>
          <w:tcPr>
            <w:tcW w:w="2553" w:type="dxa"/>
            <w:vAlign w:val="center"/>
          </w:tcPr>
          <w:p w:rsidR="002A630E" w:rsidRPr="00BA3029" w:rsidRDefault="002A630E" w:rsidP="00A646E3">
            <w:pPr>
              <w:rPr>
                <w:sz w:val="18"/>
                <w:szCs w:val="18"/>
              </w:rPr>
            </w:pPr>
            <w:r w:rsidRPr="00BA3029">
              <w:rPr>
                <w:sz w:val="18"/>
                <w:szCs w:val="18"/>
              </w:rPr>
              <w:t>Öğretmen Sayısı</w:t>
            </w:r>
          </w:p>
        </w:tc>
        <w:tc>
          <w:tcPr>
            <w:tcW w:w="1473" w:type="dxa"/>
            <w:gridSpan w:val="3"/>
            <w:vAlign w:val="center"/>
          </w:tcPr>
          <w:p w:rsidR="002A630E" w:rsidRPr="00BA3029" w:rsidRDefault="00BE2A8F" w:rsidP="00A646E3">
            <w:pPr>
              <w:rPr>
                <w:sz w:val="18"/>
                <w:szCs w:val="18"/>
              </w:rPr>
            </w:pPr>
            <w:r>
              <w:rPr>
                <w:sz w:val="18"/>
                <w:szCs w:val="18"/>
              </w:rPr>
              <w:t>43</w:t>
            </w:r>
          </w:p>
        </w:tc>
        <w:tc>
          <w:tcPr>
            <w:tcW w:w="2013" w:type="dxa"/>
            <w:gridSpan w:val="2"/>
            <w:vMerge/>
            <w:vAlign w:val="center"/>
          </w:tcPr>
          <w:p w:rsidR="002A630E" w:rsidRPr="00BA3029" w:rsidRDefault="002A630E" w:rsidP="00A646E3">
            <w:pPr>
              <w:rPr>
                <w:sz w:val="18"/>
                <w:szCs w:val="18"/>
              </w:rPr>
            </w:pPr>
          </w:p>
        </w:tc>
        <w:tc>
          <w:tcPr>
            <w:tcW w:w="2013" w:type="dxa"/>
            <w:gridSpan w:val="2"/>
            <w:vAlign w:val="center"/>
          </w:tcPr>
          <w:p w:rsidR="002A630E" w:rsidRPr="00BA3029" w:rsidRDefault="002A630E" w:rsidP="0016535B">
            <w:pPr>
              <w:rPr>
                <w:sz w:val="18"/>
                <w:szCs w:val="18"/>
              </w:rPr>
            </w:pPr>
            <w:r w:rsidRPr="00BA3029">
              <w:rPr>
                <w:sz w:val="18"/>
                <w:szCs w:val="18"/>
              </w:rPr>
              <w:t xml:space="preserve">Yemekhane </w:t>
            </w:r>
          </w:p>
        </w:tc>
        <w:tc>
          <w:tcPr>
            <w:tcW w:w="2013" w:type="dxa"/>
            <w:vAlign w:val="center"/>
          </w:tcPr>
          <w:p w:rsidR="002A630E" w:rsidRPr="00BA3029" w:rsidRDefault="002A630E" w:rsidP="0016535B">
            <w:pPr>
              <w:rPr>
                <w:sz w:val="18"/>
                <w:szCs w:val="18"/>
              </w:rPr>
            </w:pPr>
            <w:r w:rsidRPr="00BA3029">
              <w:rPr>
                <w:sz w:val="18"/>
                <w:szCs w:val="18"/>
              </w:rPr>
              <w:t>Yok</w:t>
            </w:r>
          </w:p>
        </w:tc>
      </w:tr>
      <w:tr w:rsidR="002A630E" w:rsidTr="00BA3029">
        <w:trPr>
          <w:trHeight w:hRule="exact" w:val="227"/>
        </w:trPr>
        <w:tc>
          <w:tcPr>
            <w:tcW w:w="2553" w:type="dxa"/>
            <w:vAlign w:val="center"/>
          </w:tcPr>
          <w:p w:rsidR="002A630E" w:rsidRPr="00BA3029" w:rsidRDefault="002A630E" w:rsidP="00A646E3">
            <w:pPr>
              <w:rPr>
                <w:sz w:val="18"/>
                <w:szCs w:val="18"/>
              </w:rPr>
            </w:pPr>
            <w:r w:rsidRPr="00BA3029">
              <w:rPr>
                <w:sz w:val="18"/>
                <w:szCs w:val="18"/>
              </w:rPr>
              <w:t>Rehber Öğretmen Sayısı</w:t>
            </w:r>
          </w:p>
        </w:tc>
        <w:tc>
          <w:tcPr>
            <w:tcW w:w="1473" w:type="dxa"/>
            <w:gridSpan w:val="3"/>
            <w:vAlign w:val="center"/>
          </w:tcPr>
          <w:p w:rsidR="002A630E" w:rsidRPr="00BA3029" w:rsidRDefault="002A630E" w:rsidP="00A646E3">
            <w:pPr>
              <w:rPr>
                <w:sz w:val="18"/>
                <w:szCs w:val="18"/>
              </w:rPr>
            </w:pPr>
            <w:r w:rsidRPr="00BA3029">
              <w:rPr>
                <w:sz w:val="18"/>
                <w:szCs w:val="18"/>
              </w:rPr>
              <w:t>2</w:t>
            </w:r>
          </w:p>
        </w:tc>
        <w:tc>
          <w:tcPr>
            <w:tcW w:w="2013" w:type="dxa"/>
            <w:gridSpan w:val="2"/>
            <w:vMerge/>
            <w:vAlign w:val="center"/>
          </w:tcPr>
          <w:p w:rsidR="002A630E" w:rsidRPr="00BA3029" w:rsidRDefault="002A630E" w:rsidP="00A646E3">
            <w:pPr>
              <w:rPr>
                <w:sz w:val="18"/>
                <w:szCs w:val="18"/>
              </w:rPr>
            </w:pPr>
          </w:p>
        </w:tc>
        <w:tc>
          <w:tcPr>
            <w:tcW w:w="2013" w:type="dxa"/>
            <w:gridSpan w:val="2"/>
            <w:vAlign w:val="center"/>
          </w:tcPr>
          <w:p w:rsidR="002A630E" w:rsidRPr="00BA3029" w:rsidRDefault="002A630E" w:rsidP="0016535B">
            <w:pPr>
              <w:rPr>
                <w:sz w:val="18"/>
                <w:szCs w:val="18"/>
              </w:rPr>
            </w:pPr>
            <w:r w:rsidRPr="00BA3029">
              <w:rPr>
                <w:sz w:val="18"/>
                <w:szCs w:val="18"/>
              </w:rPr>
              <w:t>Kantin</w:t>
            </w:r>
          </w:p>
        </w:tc>
        <w:tc>
          <w:tcPr>
            <w:tcW w:w="2013" w:type="dxa"/>
            <w:vAlign w:val="center"/>
          </w:tcPr>
          <w:p w:rsidR="002A630E" w:rsidRPr="00BA3029" w:rsidRDefault="002A630E" w:rsidP="0016535B">
            <w:pPr>
              <w:rPr>
                <w:sz w:val="18"/>
                <w:szCs w:val="18"/>
              </w:rPr>
            </w:pPr>
            <w:r w:rsidRPr="00BA3029">
              <w:rPr>
                <w:sz w:val="18"/>
                <w:szCs w:val="18"/>
              </w:rPr>
              <w:t>Var</w:t>
            </w:r>
          </w:p>
        </w:tc>
      </w:tr>
      <w:tr w:rsidR="002A630E" w:rsidTr="00BA3029">
        <w:trPr>
          <w:trHeight w:hRule="exact" w:val="227"/>
        </w:trPr>
        <w:tc>
          <w:tcPr>
            <w:tcW w:w="2553" w:type="dxa"/>
            <w:vAlign w:val="center"/>
          </w:tcPr>
          <w:p w:rsidR="002A630E" w:rsidRPr="00BA3029" w:rsidRDefault="002A630E" w:rsidP="00A646E3">
            <w:pPr>
              <w:rPr>
                <w:sz w:val="18"/>
                <w:szCs w:val="18"/>
              </w:rPr>
            </w:pPr>
            <w:r w:rsidRPr="00BA3029">
              <w:rPr>
                <w:sz w:val="18"/>
                <w:szCs w:val="18"/>
              </w:rPr>
              <w:t xml:space="preserve">Kütüphane </w:t>
            </w:r>
          </w:p>
        </w:tc>
        <w:tc>
          <w:tcPr>
            <w:tcW w:w="1473" w:type="dxa"/>
            <w:gridSpan w:val="3"/>
            <w:vAlign w:val="center"/>
          </w:tcPr>
          <w:p w:rsidR="002A630E" w:rsidRPr="00BA3029" w:rsidRDefault="002A630E" w:rsidP="00A646E3">
            <w:pPr>
              <w:rPr>
                <w:sz w:val="18"/>
                <w:szCs w:val="18"/>
              </w:rPr>
            </w:pPr>
            <w:r w:rsidRPr="00BA3029">
              <w:rPr>
                <w:sz w:val="18"/>
                <w:szCs w:val="18"/>
              </w:rPr>
              <w:t>1</w:t>
            </w:r>
          </w:p>
        </w:tc>
        <w:tc>
          <w:tcPr>
            <w:tcW w:w="2013" w:type="dxa"/>
            <w:gridSpan w:val="2"/>
            <w:vMerge/>
            <w:vAlign w:val="center"/>
          </w:tcPr>
          <w:p w:rsidR="002A630E" w:rsidRPr="00BA3029" w:rsidRDefault="002A630E" w:rsidP="00A646E3">
            <w:pPr>
              <w:rPr>
                <w:sz w:val="18"/>
                <w:szCs w:val="18"/>
              </w:rPr>
            </w:pPr>
          </w:p>
        </w:tc>
        <w:tc>
          <w:tcPr>
            <w:tcW w:w="2013" w:type="dxa"/>
            <w:gridSpan w:val="2"/>
            <w:vAlign w:val="center"/>
          </w:tcPr>
          <w:p w:rsidR="002A630E" w:rsidRPr="00BA3029" w:rsidRDefault="002A630E" w:rsidP="0016535B">
            <w:pPr>
              <w:rPr>
                <w:sz w:val="18"/>
                <w:szCs w:val="18"/>
              </w:rPr>
            </w:pPr>
            <w:r w:rsidRPr="00BA3029">
              <w:rPr>
                <w:sz w:val="18"/>
                <w:szCs w:val="18"/>
              </w:rPr>
              <w:t xml:space="preserve">Revir </w:t>
            </w:r>
          </w:p>
        </w:tc>
        <w:tc>
          <w:tcPr>
            <w:tcW w:w="2013" w:type="dxa"/>
            <w:vAlign w:val="center"/>
          </w:tcPr>
          <w:p w:rsidR="002A630E" w:rsidRPr="00BA3029" w:rsidRDefault="002A630E" w:rsidP="0016535B">
            <w:pPr>
              <w:rPr>
                <w:sz w:val="18"/>
                <w:szCs w:val="18"/>
              </w:rPr>
            </w:pPr>
            <w:r w:rsidRPr="00BA3029">
              <w:rPr>
                <w:sz w:val="18"/>
                <w:szCs w:val="18"/>
              </w:rPr>
              <w:t>Yok</w:t>
            </w:r>
          </w:p>
        </w:tc>
      </w:tr>
      <w:tr w:rsidR="002A630E" w:rsidTr="00BA3029">
        <w:trPr>
          <w:trHeight w:hRule="exact" w:val="227"/>
        </w:trPr>
        <w:tc>
          <w:tcPr>
            <w:tcW w:w="2553" w:type="dxa"/>
            <w:vAlign w:val="center"/>
          </w:tcPr>
          <w:p w:rsidR="002A630E" w:rsidRPr="00BA3029" w:rsidRDefault="002A630E" w:rsidP="00A646E3">
            <w:pPr>
              <w:rPr>
                <w:sz w:val="18"/>
                <w:szCs w:val="18"/>
              </w:rPr>
            </w:pPr>
            <w:r w:rsidRPr="00BA3029">
              <w:rPr>
                <w:sz w:val="18"/>
                <w:szCs w:val="18"/>
              </w:rPr>
              <w:t>Konferans Salonu</w:t>
            </w:r>
          </w:p>
        </w:tc>
        <w:tc>
          <w:tcPr>
            <w:tcW w:w="1473" w:type="dxa"/>
            <w:gridSpan w:val="3"/>
            <w:vAlign w:val="center"/>
          </w:tcPr>
          <w:p w:rsidR="002A630E" w:rsidRPr="00BA3029" w:rsidRDefault="002A630E" w:rsidP="00A646E3">
            <w:pPr>
              <w:rPr>
                <w:sz w:val="18"/>
                <w:szCs w:val="18"/>
              </w:rPr>
            </w:pPr>
            <w:r w:rsidRPr="00BA3029">
              <w:rPr>
                <w:sz w:val="18"/>
                <w:szCs w:val="18"/>
              </w:rPr>
              <w:t>1</w:t>
            </w:r>
          </w:p>
        </w:tc>
        <w:tc>
          <w:tcPr>
            <w:tcW w:w="2013" w:type="dxa"/>
            <w:gridSpan w:val="2"/>
            <w:vMerge/>
            <w:vAlign w:val="center"/>
          </w:tcPr>
          <w:p w:rsidR="002A630E" w:rsidRPr="00BA3029" w:rsidRDefault="002A630E" w:rsidP="00A646E3">
            <w:pPr>
              <w:rPr>
                <w:sz w:val="18"/>
                <w:szCs w:val="18"/>
              </w:rPr>
            </w:pPr>
          </w:p>
        </w:tc>
        <w:tc>
          <w:tcPr>
            <w:tcW w:w="2013" w:type="dxa"/>
            <w:gridSpan w:val="2"/>
            <w:vAlign w:val="center"/>
          </w:tcPr>
          <w:p w:rsidR="002A630E" w:rsidRPr="00BA3029" w:rsidRDefault="002A630E" w:rsidP="0016535B">
            <w:pPr>
              <w:rPr>
                <w:sz w:val="18"/>
                <w:szCs w:val="18"/>
              </w:rPr>
            </w:pPr>
            <w:r w:rsidRPr="00BA3029">
              <w:rPr>
                <w:sz w:val="18"/>
                <w:szCs w:val="18"/>
              </w:rPr>
              <w:t>Isınma Şekli</w:t>
            </w:r>
          </w:p>
        </w:tc>
        <w:tc>
          <w:tcPr>
            <w:tcW w:w="2013" w:type="dxa"/>
            <w:vAlign w:val="center"/>
          </w:tcPr>
          <w:p w:rsidR="002A630E" w:rsidRPr="00BA3029" w:rsidRDefault="00244C10" w:rsidP="0016535B">
            <w:pPr>
              <w:rPr>
                <w:sz w:val="18"/>
                <w:szCs w:val="18"/>
              </w:rPr>
            </w:pPr>
            <w:r>
              <w:rPr>
                <w:sz w:val="18"/>
                <w:szCs w:val="18"/>
              </w:rPr>
              <w:t>Doğal</w:t>
            </w:r>
            <w:r w:rsidR="002A630E" w:rsidRPr="00BA3029">
              <w:rPr>
                <w:sz w:val="18"/>
                <w:szCs w:val="18"/>
              </w:rPr>
              <w:t>gaz-Kalorifer</w:t>
            </w:r>
          </w:p>
        </w:tc>
      </w:tr>
      <w:tr w:rsidR="002A630E" w:rsidTr="00BA3029">
        <w:trPr>
          <w:trHeight w:hRule="exact" w:val="227"/>
        </w:trPr>
        <w:tc>
          <w:tcPr>
            <w:tcW w:w="2553" w:type="dxa"/>
            <w:vAlign w:val="center"/>
          </w:tcPr>
          <w:p w:rsidR="002A630E" w:rsidRPr="00BA3029" w:rsidRDefault="002A630E" w:rsidP="00A646E3">
            <w:pPr>
              <w:rPr>
                <w:sz w:val="18"/>
                <w:szCs w:val="18"/>
              </w:rPr>
            </w:pPr>
            <w:r w:rsidRPr="00BA3029">
              <w:rPr>
                <w:sz w:val="18"/>
                <w:szCs w:val="18"/>
              </w:rPr>
              <w:t>Fen Laboratuvarı</w:t>
            </w:r>
          </w:p>
        </w:tc>
        <w:tc>
          <w:tcPr>
            <w:tcW w:w="1473" w:type="dxa"/>
            <w:gridSpan w:val="3"/>
            <w:vAlign w:val="center"/>
          </w:tcPr>
          <w:p w:rsidR="002A630E" w:rsidRPr="00BA3029" w:rsidRDefault="002A630E" w:rsidP="00A646E3">
            <w:pPr>
              <w:rPr>
                <w:sz w:val="18"/>
                <w:szCs w:val="18"/>
              </w:rPr>
            </w:pPr>
            <w:r w:rsidRPr="00BA3029">
              <w:rPr>
                <w:sz w:val="18"/>
                <w:szCs w:val="18"/>
              </w:rPr>
              <w:t>3</w:t>
            </w:r>
          </w:p>
        </w:tc>
        <w:tc>
          <w:tcPr>
            <w:tcW w:w="2013" w:type="dxa"/>
            <w:gridSpan w:val="2"/>
            <w:vMerge/>
            <w:vAlign w:val="center"/>
          </w:tcPr>
          <w:p w:rsidR="002A630E" w:rsidRPr="00BA3029" w:rsidRDefault="002A630E" w:rsidP="00A646E3">
            <w:pPr>
              <w:rPr>
                <w:sz w:val="18"/>
                <w:szCs w:val="18"/>
              </w:rPr>
            </w:pPr>
          </w:p>
        </w:tc>
        <w:tc>
          <w:tcPr>
            <w:tcW w:w="2013" w:type="dxa"/>
            <w:gridSpan w:val="2"/>
            <w:vAlign w:val="center"/>
          </w:tcPr>
          <w:p w:rsidR="002A630E" w:rsidRPr="00BA3029" w:rsidRDefault="002A630E" w:rsidP="0016535B">
            <w:pPr>
              <w:rPr>
                <w:sz w:val="18"/>
                <w:szCs w:val="18"/>
              </w:rPr>
            </w:pPr>
            <w:r w:rsidRPr="00BA3029">
              <w:rPr>
                <w:sz w:val="18"/>
                <w:szCs w:val="18"/>
              </w:rPr>
              <w:t>Misafirhane</w:t>
            </w:r>
          </w:p>
        </w:tc>
        <w:tc>
          <w:tcPr>
            <w:tcW w:w="2013" w:type="dxa"/>
            <w:vAlign w:val="center"/>
          </w:tcPr>
          <w:p w:rsidR="002A630E" w:rsidRPr="00BA3029" w:rsidRDefault="002A630E" w:rsidP="0016535B">
            <w:pPr>
              <w:rPr>
                <w:sz w:val="18"/>
                <w:szCs w:val="18"/>
              </w:rPr>
            </w:pPr>
            <w:r w:rsidRPr="00BA3029">
              <w:rPr>
                <w:sz w:val="18"/>
                <w:szCs w:val="18"/>
              </w:rPr>
              <w:t>Yok</w:t>
            </w:r>
          </w:p>
        </w:tc>
      </w:tr>
      <w:tr w:rsidR="002A630E" w:rsidTr="00BA3029">
        <w:trPr>
          <w:trHeight w:hRule="exact" w:val="227"/>
        </w:trPr>
        <w:tc>
          <w:tcPr>
            <w:tcW w:w="2553" w:type="dxa"/>
            <w:vAlign w:val="center"/>
          </w:tcPr>
          <w:p w:rsidR="002A630E" w:rsidRPr="00BA3029" w:rsidRDefault="002A630E" w:rsidP="00A646E3">
            <w:pPr>
              <w:rPr>
                <w:sz w:val="18"/>
                <w:szCs w:val="18"/>
              </w:rPr>
            </w:pPr>
            <w:r w:rsidRPr="00BA3029">
              <w:rPr>
                <w:sz w:val="18"/>
                <w:szCs w:val="18"/>
              </w:rPr>
              <w:t>B.T Laboratuvarı</w:t>
            </w:r>
          </w:p>
        </w:tc>
        <w:tc>
          <w:tcPr>
            <w:tcW w:w="1473" w:type="dxa"/>
            <w:gridSpan w:val="3"/>
            <w:vAlign w:val="center"/>
          </w:tcPr>
          <w:p w:rsidR="002A630E" w:rsidRPr="00BA3029" w:rsidRDefault="002A630E" w:rsidP="00A646E3">
            <w:pPr>
              <w:rPr>
                <w:sz w:val="18"/>
                <w:szCs w:val="18"/>
              </w:rPr>
            </w:pPr>
            <w:r w:rsidRPr="00BA3029">
              <w:rPr>
                <w:sz w:val="18"/>
                <w:szCs w:val="18"/>
              </w:rPr>
              <w:t>1</w:t>
            </w:r>
          </w:p>
        </w:tc>
        <w:tc>
          <w:tcPr>
            <w:tcW w:w="2013" w:type="dxa"/>
            <w:gridSpan w:val="2"/>
            <w:vMerge/>
            <w:vAlign w:val="center"/>
          </w:tcPr>
          <w:p w:rsidR="002A630E" w:rsidRPr="00BA3029" w:rsidRDefault="002A630E" w:rsidP="00A646E3">
            <w:pPr>
              <w:rPr>
                <w:sz w:val="18"/>
                <w:szCs w:val="18"/>
              </w:rPr>
            </w:pPr>
          </w:p>
        </w:tc>
        <w:tc>
          <w:tcPr>
            <w:tcW w:w="2013" w:type="dxa"/>
            <w:gridSpan w:val="2"/>
            <w:vAlign w:val="center"/>
          </w:tcPr>
          <w:p w:rsidR="002A630E" w:rsidRPr="00BA3029" w:rsidRDefault="002A630E" w:rsidP="0016535B">
            <w:pPr>
              <w:rPr>
                <w:sz w:val="18"/>
                <w:szCs w:val="18"/>
              </w:rPr>
            </w:pPr>
            <w:r w:rsidRPr="00BA3029">
              <w:rPr>
                <w:sz w:val="18"/>
                <w:szCs w:val="18"/>
              </w:rPr>
              <w:t>Bahçe</w:t>
            </w:r>
          </w:p>
        </w:tc>
        <w:tc>
          <w:tcPr>
            <w:tcW w:w="2013" w:type="dxa"/>
            <w:vAlign w:val="center"/>
          </w:tcPr>
          <w:p w:rsidR="002A630E" w:rsidRPr="00BA3029" w:rsidRDefault="00817089" w:rsidP="0016535B">
            <w:pPr>
              <w:rPr>
                <w:sz w:val="18"/>
                <w:szCs w:val="18"/>
              </w:rPr>
            </w:pPr>
            <w:r w:rsidRPr="00BA3029">
              <w:rPr>
                <w:sz w:val="18"/>
                <w:szCs w:val="18"/>
              </w:rPr>
              <w:t>Var</w:t>
            </w:r>
          </w:p>
        </w:tc>
      </w:tr>
      <w:tr w:rsidR="002A630E" w:rsidTr="00BA3029">
        <w:trPr>
          <w:trHeight w:hRule="exact" w:val="227"/>
        </w:trPr>
        <w:tc>
          <w:tcPr>
            <w:tcW w:w="2553" w:type="dxa"/>
            <w:vAlign w:val="center"/>
          </w:tcPr>
          <w:p w:rsidR="002A630E" w:rsidRPr="00BA3029" w:rsidRDefault="002A630E" w:rsidP="00A646E3">
            <w:pPr>
              <w:rPr>
                <w:sz w:val="18"/>
                <w:szCs w:val="18"/>
              </w:rPr>
            </w:pPr>
            <w:r w:rsidRPr="00BA3029">
              <w:rPr>
                <w:sz w:val="18"/>
                <w:szCs w:val="18"/>
              </w:rPr>
              <w:t>Resim Sınıfı</w:t>
            </w:r>
          </w:p>
        </w:tc>
        <w:tc>
          <w:tcPr>
            <w:tcW w:w="1473" w:type="dxa"/>
            <w:gridSpan w:val="3"/>
            <w:vAlign w:val="center"/>
          </w:tcPr>
          <w:p w:rsidR="002A630E" w:rsidRPr="00BA3029" w:rsidRDefault="002A630E" w:rsidP="00A646E3">
            <w:pPr>
              <w:rPr>
                <w:sz w:val="18"/>
                <w:szCs w:val="18"/>
              </w:rPr>
            </w:pPr>
            <w:r w:rsidRPr="00BA3029">
              <w:rPr>
                <w:sz w:val="18"/>
                <w:szCs w:val="18"/>
              </w:rPr>
              <w:t>1</w:t>
            </w:r>
          </w:p>
        </w:tc>
        <w:tc>
          <w:tcPr>
            <w:tcW w:w="2013" w:type="dxa"/>
            <w:gridSpan w:val="2"/>
            <w:vMerge/>
            <w:vAlign w:val="center"/>
          </w:tcPr>
          <w:p w:rsidR="002A630E" w:rsidRPr="00BA3029" w:rsidRDefault="002A630E" w:rsidP="00A646E3">
            <w:pPr>
              <w:rPr>
                <w:sz w:val="18"/>
                <w:szCs w:val="18"/>
              </w:rPr>
            </w:pPr>
          </w:p>
        </w:tc>
        <w:tc>
          <w:tcPr>
            <w:tcW w:w="2013" w:type="dxa"/>
            <w:gridSpan w:val="2"/>
            <w:vAlign w:val="center"/>
          </w:tcPr>
          <w:p w:rsidR="002A630E" w:rsidRPr="00BA3029" w:rsidRDefault="002A630E" w:rsidP="00450D9D">
            <w:pPr>
              <w:rPr>
                <w:sz w:val="18"/>
                <w:szCs w:val="18"/>
              </w:rPr>
            </w:pPr>
            <w:r w:rsidRPr="00BA3029">
              <w:rPr>
                <w:sz w:val="18"/>
                <w:szCs w:val="18"/>
              </w:rPr>
              <w:t>Lojman Bilgileri</w:t>
            </w:r>
          </w:p>
        </w:tc>
        <w:tc>
          <w:tcPr>
            <w:tcW w:w="2013" w:type="dxa"/>
            <w:vAlign w:val="center"/>
          </w:tcPr>
          <w:p w:rsidR="002A630E" w:rsidRPr="00BA3029" w:rsidRDefault="002A630E" w:rsidP="00450D9D">
            <w:pPr>
              <w:rPr>
                <w:sz w:val="18"/>
                <w:szCs w:val="18"/>
              </w:rPr>
            </w:pPr>
            <w:r w:rsidRPr="00BA3029">
              <w:rPr>
                <w:sz w:val="18"/>
                <w:szCs w:val="18"/>
              </w:rPr>
              <w:t>Lojman Yok</w:t>
            </w:r>
          </w:p>
        </w:tc>
      </w:tr>
      <w:tr w:rsidR="002A630E" w:rsidTr="00BA3029">
        <w:trPr>
          <w:trHeight w:hRule="exact" w:val="227"/>
        </w:trPr>
        <w:tc>
          <w:tcPr>
            <w:tcW w:w="2553" w:type="dxa"/>
            <w:vAlign w:val="center"/>
          </w:tcPr>
          <w:p w:rsidR="002A630E" w:rsidRPr="00BA3029" w:rsidRDefault="002A630E" w:rsidP="00A646E3">
            <w:pPr>
              <w:rPr>
                <w:sz w:val="18"/>
                <w:szCs w:val="18"/>
              </w:rPr>
            </w:pPr>
            <w:r w:rsidRPr="00BA3029">
              <w:rPr>
                <w:sz w:val="18"/>
                <w:szCs w:val="18"/>
              </w:rPr>
              <w:t>Müzik Sınıfı</w:t>
            </w:r>
          </w:p>
        </w:tc>
        <w:tc>
          <w:tcPr>
            <w:tcW w:w="1473" w:type="dxa"/>
            <w:gridSpan w:val="3"/>
            <w:vAlign w:val="center"/>
          </w:tcPr>
          <w:p w:rsidR="002A630E" w:rsidRPr="00BA3029" w:rsidRDefault="002A630E" w:rsidP="00A646E3">
            <w:pPr>
              <w:rPr>
                <w:sz w:val="18"/>
                <w:szCs w:val="18"/>
              </w:rPr>
            </w:pPr>
            <w:r w:rsidRPr="00BA3029">
              <w:rPr>
                <w:sz w:val="18"/>
                <w:szCs w:val="18"/>
              </w:rPr>
              <w:t>1</w:t>
            </w:r>
          </w:p>
        </w:tc>
        <w:tc>
          <w:tcPr>
            <w:tcW w:w="2013" w:type="dxa"/>
            <w:gridSpan w:val="2"/>
            <w:vMerge/>
            <w:vAlign w:val="center"/>
          </w:tcPr>
          <w:p w:rsidR="002A630E" w:rsidRPr="00BA3029" w:rsidRDefault="002A630E" w:rsidP="00A646E3">
            <w:pPr>
              <w:rPr>
                <w:sz w:val="18"/>
                <w:szCs w:val="18"/>
              </w:rPr>
            </w:pPr>
          </w:p>
        </w:tc>
        <w:tc>
          <w:tcPr>
            <w:tcW w:w="2013" w:type="dxa"/>
            <w:gridSpan w:val="2"/>
            <w:vAlign w:val="center"/>
          </w:tcPr>
          <w:p w:rsidR="002A630E" w:rsidRPr="00BA3029" w:rsidRDefault="00817089" w:rsidP="00A646E3">
            <w:pPr>
              <w:rPr>
                <w:sz w:val="18"/>
                <w:szCs w:val="18"/>
              </w:rPr>
            </w:pPr>
            <w:r w:rsidRPr="00BA3029">
              <w:rPr>
                <w:sz w:val="18"/>
                <w:szCs w:val="18"/>
              </w:rPr>
              <w:t>Diğer</w:t>
            </w:r>
          </w:p>
        </w:tc>
        <w:tc>
          <w:tcPr>
            <w:tcW w:w="2013" w:type="dxa"/>
            <w:vAlign w:val="center"/>
          </w:tcPr>
          <w:p w:rsidR="002A630E" w:rsidRPr="00BA3029" w:rsidRDefault="00817089" w:rsidP="00A646E3">
            <w:pPr>
              <w:rPr>
                <w:sz w:val="18"/>
                <w:szCs w:val="18"/>
              </w:rPr>
            </w:pPr>
            <w:r w:rsidRPr="00BA3029">
              <w:rPr>
                <w:sz w:val="18"/>
                <w:szCs w:val="18"/>
              </w:rPr>
              <w:t>-------</w:t>
            </w:r>
          </w:p>
        </w:tc>
      </w:tr>
      <w:tr w:rsidR="002A630E" w:rsidTr="004447EF">
        <w:tc>
          <w:tcPr>
            <w:tcW w:w="10065" w:type="dxa"/>
            <w:gridSpan w:val="9"/>
            <w:vAlign w:val="center"/>
          </w:tcPr>
          <w:p w:rsidR="002A630E" w:rsidRPr="004447EF" w:rsidRDefault="002A630E" w:rsidP="004447EF">
            <w:pPr>
              <w:rPr>
                <w:b/>
              </w:rPr>
            </w:pPr>
            <w:r w:rsidRPr="004447EF">
              <w:rPr>
                <w:b/>
              </w:rPr>
              <w:t>6) İSTATİSTİKLER</w:t>
            </w:r>
          </w:p>
        </w:tc>
      </w:tr>
      <w:tr w:rsidR="00BE2A8F" w:rsidTr="00DB3EF0">
        <w:tc>
          <w:tcPr>
            <w:tcW w:w="3970" w:type="dxa"/>
            <w:gridSpan w:val="3"/>
            <w:vMerge w:val="restart"/>
            <w:vAlign w:val="center"/>
          </w:tcPr>
          <w:p w:rsidR="00BE2A8F" w:rsidRDefault="00BE2A8F" w:rsidP="004447EF">
            <w:r>
              <w:t>Kontenjan Bilgileri</w:t>
            </w:r>
          </w:p>
        </w:tc>
        <w:tc>
          <w:tcPr>
            <w:tcW w:w="1276" w:type="dxa"/>
            <w:gridSpan w:val="2"/>
          </w:tcPr>
          <w:p w:rsidR="00BE2A8F" w:rsidRPr="009B41C4" w:rsidRDefault="00BE2A8F">
            <w:pPr>
              <w:rPr>
                <w:sz w:val="18"/>
                <w:szCs w:val="18"/>
              </w:rPr>
            </w:pPr>
            <w:r w:rsidRPr="009B41C4">
              <w:rPr>
                <w:sz w:val="18"/>
                <w:szCs w:val="18"/>
              </w:rPr>
              <w:t>2014/2015</w:t>
            </w:r>
          </w:p>
        </w:tc>
        <w:tc>
          <w:tcPr>
            <w:tcW w:w="2409" w:type="dxa"/>
            <w:gridSpan w:val="2"/>
          </w:tcPr>
          <w:p w:rsidR="00BE2A8F" w:rsidRPr="009B41C4" w:rsidRDefault="00BE2A8F">
            <w:pPr>
              <w:rPr>
                <w:sz w:val="18"/>
                <w:szCs w:val="18"/>
              </w:rPr>
            </w:pPr>
            <w:r w:rsidRPr="009B41C4">
              <w:rPr>
                <w:sz w:val="18"/>
                <w:szCs w:val="18"/>
              </w:rPr>
              <w:t>136</w:t>
            </w:r>
          </w:p>
        </w:tc>
        <w:tc>
          <w:tcPr>
            <w:tcW w:w="2410" w:type="dxa"/>
            <w:gridSpan w:val="2"/>
          </w:tcPr>
          <w:p w:rsidR="00BE2A8F" w:rsidRPr="009B41C4" w:rsidRDefault="00BE2A8F">
            <w:pPr>
              <w:rPr>
                <w:sz w:val="18"/>
                <w:szCs w:val="18"/>
              </w:rPr>
            </w:pPr>
            <w:r>
              <w:rPr>
                <w:sz w:val="18"/>
                <w:szCs w:val="18"/>
              </w:rPr>
              <w:t>2018-2019:136</w:t>
            </w:r>
          </w:p>
        </w:tc>
      </w:tr>
      <w:tr w:rsidR="00BE2A8F" w:rsidTr="00FD6018">
        <w:tc>
          <w:tcPr>
            <w:tcW w:w="3970" w:type="dxa"/>
            <w:gridSpan w:val="3"/>
            <w:vMerge/>
            <w:vAlign w:val="center"/>
          </w:tcPr>
          <w:p w:rsidR="00BE2A8F" w:rsidRDefault="00BE2A8F" w:rsidP="004447EF"/>
        </w:tc>
        <w:tc>
          <w:tcPr>
            <w:tcW w:w="1276" w:type="dxa"/>
            <w:gridSpan w:val="2"/>
          </w:tcPr>
          <w:p w:rsidR="00BE2A8F" w:rsidRPr="009B41C4" w:rsidRDefault="00BE2A8F">
            <w:pPr>
              <w:rPr>
                <w:sz w:val="18"/>
                <w:szCs w:val="18"/>
              </w:rPr>
            </w:pPr>
            <w:r w:rsidRPr="009B41C4">
              <w:rPr>
                <w:sz w:val="18"/>
                <w:szCs w:val="18"/>
              </w:rPr>
              <w:t>2015/2016</w:t>
            </w:r>
          </w:p>
        </w:tc>
        <w:tc>
          <w:tcPr>
            <w:tcW w:w="2409" w:type="dxa"/>
            <w:gridSpan w:val="2"/>
          </w:tcPr>
          <w:p w:rsidR="00BE2A8F" w:rsidRPr="009B41C4" w:rsidRDefault="00BE2A8F">
            <w:pPr>
              <w:rPr>
                <w:sz w:val="18"/>
                <w:szCs w:val="18"/>
              </w:rPr>
            </w:pPr>
            <w:r w:rsidRPr="009B41C4">
              <w:rPr>
                <w:sz w:val="18"/>
                <w:szCs w:val="18"/>
              </w:rPr>
              <w:t>170</w:t>
            </w:r>
          </w:p>
        </w:tc>
        <w:tc>
          <w:tcPr>
            <w:tcW w:w="2410" w:type="dxa"/>
            <w:gridSpan w:val="2"/>
          </w:tcPr>
          <w:p w:rsidR="00BE2A8F" w:rsidRPr="009B41C4" w:rsidRDefault="00BE2A8F">
            <w:pPr>
              <w:rPr>
                <w:sz w:val="18"/>
                <w:szCs w:val="18"/>
              </w:rPr>
            </w:pPr>
            <w:r>
              <w:rPr>
                <w:sz w:val="18"/>
                <w:szCs w:val="18"/>
              </w:rPr>
              <w:t>2019-2020:136</w:t>
            </w:r>
          </w:p>
        </w:tc>
      </w:tr>
      <w:tr w:rsidR="00BE2A8F" w:rsidTr="005E0145">
        <w:tc>
          <w:tcPr>
            <w:tcW w:w="3970" w:type="dxa"/>
            <w:gridSpan w:val="3"/>
            <w:vMerge/>
            <w:vAlign w:val="center"/>
          </w:tcPr>
          <w:p w:rsidR="00BE2A8F" w:rsidRDefault="00BE2A8F" w:rsidP="004447EF"/>
        </w:tc>
        <w:tc>
          <w:tcPr>
            <w:tcW w:w="1276" w:type="dxa"/>
            <w:gridSpan w:val="2"/>
          </w:tcPr>
          <w:p w:rsidR="00BE2A8F" w:rsidRPr="009B41C4" w:rsidRDefault="00BE2A8F">
            <w:pPr>
              <w:rPr>
                <w:sz w:val="18"/>
                <w:szCs w:val="18"/>
              </w:rPr>
            </w:pPr>
            <w:r w:rsidRPr="009B41C4">
              <w:rPr>
                <w:sz w:val="18"/>
                <w:szCs w:val="18"/>
              </w:rPr>
              <w:t>2016/2017</w:t>
            </w:r>
          </w:p>
        </w:tc>
        <w:tc>
          <w:tcPr>
            <w:tcW w:w="2409" w:type="dxa"/>
            <w:gridSpan w:val="2"/>
          </w:tcPr>
          <w:p w:rsidR="00BE2A8F" w:rsidRPr="009B41C4" w:rsidRDefault="00BE2A8F">
            <w:pPr>
              <w:rPr>
                <w:sz w:val="18"/>
                <w:szCs w:val="18"/>
              </w:rPr>
            </w:pPr>
            <w:r w:rsidRPr="009B41C4">
              <w:rPr>
                <w:sz w:val="18"/>
                <w:szCs w:val="18"/>
              </w:rPr>
              <w:t>170</w:t>
            </w:r>
          </w:p>
        </w:tc>
        <w:tc>
          <w:tcPr>
            <w:tcW w:w="2410" w:type="dxa"/>
            <w:gridSpan w:val="2"/>
          </w:tcPr>
          <w:p w:rsidR="00BE2A8F" w:rsidRPr="009B41C4" w:rsidRDefault="00BE2A8F">
            <w:pPr>
              <w:rPr>
                <w:sz w:val="18"/>
                <w:szCs w:val="18"/>
              </w:rPr>
            </w:pPr>
          </w:p>
        </w:tc>
      </w:tr>
      <w:tr w:rsidR="00BE2A8F" w:rsidTr="00216B63">
        <w:tc>
          <w:tcPr>
            <w:tcW w:w="3970" w:type="dxa"/>
            <w:gridSpan w:val="3"/>
            <w:vMerge/>
            <w:vAlign w:val="center"/>
          </w:tcPr>
          <w:p w:rsidR="00BE2A8F" w:rsidRDefault="00BE2A8F" w:rsidP="004447EF"/>
        </w:tc>
        <w:tc>
          <w:tcPr>
            <w:tcW w:w="1276" w:type="dxa"/>
            <w:gridSpan w:val="2"/>
          </w:tcPr>
          <w:p w:rsidR="00BE2A8F" w:rsidRPr="009B41C4" w:rsidRDefault="00BE2A8F">
            <w:pPr>
              <w:rPr>
                <w:sz w:val="18"/>
                <w:szCs w:val="18"/>
              </w:rPr>
            </w:pPr>
            <w:r w:rsidRPr="009B41C4">
              <w:rPr>
                <w:sz w:val="18"/>
                <w:szCs w:val="18"/>
              </w:rPr>
              <w:t>2017/2018</w:t>
            </w:r>
          </w:p>
        </w:tc>
        <w:tc>
          <w:tcPr>
            <w:tcW w:w="2409" w:type="dxa"/>
            <w:gridSpan w:val="2"/>
          </w:tcPr>
          <w:p w:rsidR="00BE2A8F" w:rsidRPr="009B41C4" w:rsidRDefault="00BE2A8F">
            <w:pPr>
              <w:rPr>
                <w:sz w:val="18"/>
                <w:szCs w:val="18"/>
              </w:rPr>
            </w:pPr>
            <w:r w:rsidRPr="009B41C4">
              <w:rPr>
                <w:sz w:val="18"/>
                <w:szCs w:val="18"/>
              </w:rPr>
              <w:t>136</w:t>
            </w:r>
          </w:p>
        </w:tc>
        <w:tc>
          <w:tcPr>
            <w:tcW w:w="2410" w:type="dxa"/>
            <w:gridSpan w:val="2"/>
          </w:tcPr>
          <w:p w:rsidR="00BE2A8F" w:rsidRPr="009B41C4" w:rsidRDefault="00BE2A8F">
            <w:pPr>
              <w:rPr>
                <w:sz w:val="18"/>
                <w:szCs w:val="18"/>
              </w:rPr>
            </w:pPr>
          </w:p>
        </w:tc>
      </w:tr>
      <w:tr w:rsidR="00BE2A8F" w:rsidTr="00655B02">
        <w:tc>
          <w:tcPr>
            <w:tcW w:w="3970" w:type="dxa"/>
            <w:gridSpan w:val="3"/>
            <w:vMerge w:val="restart"/>
            <w:vAlign w:val="center"/>
          </w:tcPr>
          <w:p w:rsidR="00BE2A8F" w:rsidRDefault="00BE2A8F" w:rsidP="004447EF">
            <w:r>
              <w:t>Tavan-Taban Bilgileri</w:t>
            </w:r>
          </w:p>
        </w:tc>
        <w:tc>
          <w:tcPr>
            <w:tcW w:w="1276" w:type="dxa"/>
            <w:gridSpan w:val="2"/>
          </w:tcPr>
          <w:p w:rsidR="00BE2A8F" w:rsidRPr="009B41C4" w:rsidRDefault="00BE2A8F" w:rsidP="00AF53E6">
            <w:pPr>
              <w:rPr>
                <w:sz w:val="18"/>
                <w:szCs w:val="18"/>
              </w:rPr>
            </w:pPr>
            <w:r w:rsidRPr="009B41C4">
              <w:rPr>
                <w:sz w:val="18"/>
                <w:szCs w:val="18"/>
              </w:rPr>
              <w:t>2014/2015</w:t>
            </w:r>
          </w:p>
        </w:tc>
        <w:tc>
          <w:tcPr>
            <w:tcW w:w="2409" w:type="dxa"/>
            <w:gridSpan w:val="2"/>
          </w:tcPr>
          <w:p w:rsidR="00BE2A8F" w:rsidRPr="009B41C4" w:rsidRDefault="00BE2A8F" w:rsidP="00AF53E6">
            <w:pPr>
              <w:rPr>
                <w:sz w:val="18"/>
                <w:szCs w:val="18"/>
              </w:rPr>
            </w:pPr>
            <w:r w:rsidRPr="009B41C4">
              <w:rPr>
                <w:sz w:val="18"/>
                <w:szCs w:val="18"/>
              </w:rPr>
              <w:t>332,198</w:t>
            </w:r>
            <w:r>
              <w:rPr>
                <w:sz w:val="18"/>
                <w:szCs w:val="18"/>
              </w:rPr>
              <w:t>-396,430</w:t>
            </w:r>
          </w:p>
        </w:tc>
        <w:tc>
          <w:tcPr>
            <w:tcW w:w="2410" w:type="dxa"/>
            <w:gridSpan w:val="2"/>
          </w:tcPr>
          <w:p w:rsidR="00BE2A8F" w:rsidRPr="009B41C4" w:rsidRDefault="00BE2A8F" w:rsidP="00AF53E6">
            <w:pPr>
              <w:rPr>
                <w:sz w:val="18"/>
                <w:szCs w:val="18"/>
              </w:rPr>
            </w:pPr>
            <w:r>
              <w:rPr>
                <w:sz w:val="18"/>
                <w:szCs w:val="18"/>
              </w:rPr>
              <w:t>2019-2020: Sınavsız</w:t>
            </w:r>
          </w:p>
        </w:tc>
      </w:tr>
      <w:tr w:rsidR="00BE2A8F" w:rsidTr="00FA27D1">
        <w:tc>
          <w:tcPr>
            <w:tcW w:w="3970" w:type="dxa"/>
            <w:gridSpan w:val="3"/>
            <w:vMerge/>
            <w:vAlign w:val="center"/>
          </w:tcPr>
          <w:p w:rsidR="00BE2A8F" w:rsidRDefault="00BE2A8F" w:rsidP="004447EF"/>
        </w:tc>
        <w:tc>
          <w:tcPr>
            <w:tcW w:w="1276" w:type="dxa"/>
            <w:gridSpan w:val="2"/>
          </w:tcPr>
          <w:p w:rsidR="00BE2A8F" w:rsidRPr="009B41C4" w:rsidRDefault="00BE2A8F" w:rsidP="00AF53E6">
            <w:pPr>
              <w:rPr>
                <w:sz w:val="18"/>
                <w:szCs w:val="18"/>
              </w:rPr>
            </w:pPr>
            <w:r w:rsidRPr="009B41C4">
              <w:rPr>
                <w:sz w:val="18"/>
                <w:szCs w:val="18"/>
              </w:rPr>
              <w:t>2015/2016</w:t>
            </w:r>
          </w:p>
        </w:tc>
        <w:tc>
          <w:tcPr>
            <w:tcW w:w="2409" w:type="dxa"/>
            <w:gridSpan w:val="2"/>
          </w:tcPr>
          <w:p w:rsidR="00BE2A8F" w:rsidRPr="009B41C4" w:rsidRDefault="00BE2A8F" w:rsidP="00AF53E6">
            <w:pPr>
              <w:rPr>
                <w:sz w:val="18"/>
                <w:szCs w:val="18"/>
              </w:rPr>
            </w:pPr>
            <w:r w:rsidRPr="009B41C4">
              <w:rPr>
                <w:sz w:val="18"/>
                <w:szCs w:val="18"/>
              </w:rPr>
              <w:t>340,116</w:t>
            </w:r>
            <w:r>
              <w:rPr>
                <w:sz w:val="18"/>
                <w:szCs w:val="18"/>
              </w:rPr>
              <w:t>-412,760</w:t>
            </w:r>
          </w:p>
        </w:tc>
        <w:tc>
          <w:tcPr>
            <w:tcW w:w="2410" w:type="dxa"/>
            <w:gridSpan w:val="2"/>
          </w:tcPr>
          <w:p w:rsidR="00BE2A8F" w:rsidRPr="009B41C4" w:rsidRDefault="00BE2A8F" w:rsidP="00AF53E6">
            <w:pPr>
              <w:rPr>
                <w:sz w:val="18"/>
                <w:szCs w:val="18"/>
              </w:rPr>
            </w:pPr>
          </w:p>
        </w:tc>
      </w:tr>
      <w:tr w:rsidR="00BE2A8F" w:rsidTr="005F0A8A">
        <w:tc>
          <w:tcPr>
            <w:tcW w:w="3970" w:type="dxa"/>
            <w:gridSpan w:val="3"/>
            <w:vMerge/>
            <w:vAlign w:val="center"/>
          </w:tcPr>
          <w:p w:rsidR="00BE2A8F" w:rsidRDefault="00BE2A8F" w:rsidP="004447EF"/>
        </w:tc>
        <w:tc>
          <w:tcPr>
            <w:tcW w:w="1276" w:type="dxa"/>
            <w:gridSpan w:val="2"/>
          </w:tcPr>
          <w:p w:rsidR="00BE2A8F" w:rsidRPr="009B41C4" w:rsidRDefault="00BE2A8F" w:rsidP="00AF53E6">
            <w:pPr>
              <w:rPr>
                <w:sz w:val="18"/>
                <w:szCs w:val="18"/>
              </w:rPr>
            </w:pPr>
            <w:r w:rsidRPr="009B41C4">
              <w:rPr>
                <w:sz w:val="18"/>
                <w:szCs w:val="18"/>
              </w:rPr>
              <w:t>2016/2017</w:t>
            </w:r>
          </w:p>
        </w:tc>
        <w:tc>
          <w:tcPr>
            <w:tcW w:w="2409" w:type="dxa"/>
            <w:gridSpan w:val="2"/>
          </w:tcPr>
          <w:p w:rsidR="00BE2A8F" w:rsidRPr="009B41C4" w:rsidRDefault="00BE2A8F" w:rsidP="00AF53E6">
            <w:pPr>
              <w:rPr>
                <w:sz w:val="18"/>
                <w:szCs w:val="18"/>
              </w:rPr>
            </w:pPr>
            <w:r w:rsidRPr="009B41C4">
              <w:rPr>
                <w:sz w:val="18"/>
                <w:szCs w:val="18"/>
              </w:rPr>
              <w:t>334,150</w:t>
            </w:r>
            <w:r>
              <w:rPr>
                <w:sz w:val="18"/>
                <w:szCs w:val="18"/>
              </w:rPr>
              <w:t>-398,200</w:t>
            </w:r>
          </w:p>
        </w:tc>
        <w:tc>
          <w:tcPr>
            <w:tcW w:w="2410" w:type="dxa"/>
            <w:gridSpan w:val="2"/>
          </w:tcPr>
          <w:p w:rsidR="00BE2A8F" w:rsidRPr="009B41C4" w:rsidRDefault="00BE2A8F" w:rsidP="00AF53E6">
            <w:pPr>
              <w:rPr>
                <w:sz w:val="18"/>
                <w:szCs w:val="18"/>
              </w:rPr>
            </w:pPr>
          </w:p>
        </w:tc>
      </w:tr>
      <w:tr w:rsidR="00BE2A8F" w:rsidTr="003903C6">
        <w:tc>
          <w:tcPr>
            <w:tcW w:w="3970" w:type="dxa"/>
            <w:gridSpan w:val="3"/>
            <w:vMerge/>
            <w:vAlign w:val="center"/>
          </w:tcPr>
          <w:p w:rsidR="00BE2A8F" w:rsidRDefault="00BE2A8F" w:rsidP="004447EF"/>
        </w:tc>
        <w:tc>
          <w:tcPr>
            <w:tcW w:w="1276" w:type="dxa"/>
            <w:gridSpan w:val="2"/>
          </w:tcPr>
          <w:p w:rsidR="00BE2A8F" w:rsidRPr="009B41C4" w:rsidRDefault="00BE2A8F">
            <w:pPr>
              <w:rPr>
                <w:sz w:val="18"/>
                <w:szCs w:val="18"/>
              </w:rPr>
            </w:pPr>
            <w:r w:rsidRPr="009B41C4">
              <w:rPr>
                <w:sz w:val="18"/>
                <w:szCs w:val="18"/>
              </w:rPr>
              <w:t>2017/2018</w:t>
            </w:r>
          </w:p>
        </w:tc>
        <w:tc>
          <w:tcPr>
            <w:tcW w:w="2409" w:type="dxa"/>
            <w:gridSpan w:val="2"/>
          </w:tcPr>
          <w:p w:rsidR="00BE2A8F" w:rsidRPr="009B41C4" w:rsidRDefault="00BE2A8F">
            <w:pPr>
              <w:rPr>
                <w:sz w:val="18"/>
                <w:szCs w:val="18"/>
              </w:rPr>
            </w:pPr>
            <w:r w:rsidRPr="009B41C4">
              <w:rPr>
                <w:sz w:val="18"/>
                <w:szCs w:val="18"/>
              </w:rPr>
              <w:t>35</w:t>
            </w:r>
            <w:r>
              <w:rPr>
                <w:sz w:val="18"/>
                <w:szCs w:val="18"/>
              </w:rPr>
              <w:t>7</w:t>
            </w:r>
            <w:r w:rsidRPr="009B41C4">
              <w:rPr>
                <w:sz w:val="18"/>
                <w:szCs w:val="18"/>
              </w:rPr>
              <w:t>,</w:t>
            </w:r>
            <w:r>
              <w:rPr>
                <w:sz w:val="18"/>
                <w:szCs w:val="18"/>
              </w:rPr>
              <w:t>074-426,450</w:t>
            </w:r>
          </w:p>
        </w:tc>
        <w:tc>
          <w:tcPr>
            <w:tcW w:w="2410" w:type="dxa"/>
            <w:gridSpan w:val="2"/>
          </w:tcPr>
          <w:p w:rsidR="00BE2A8F" w:rsidRPr="009B41C4" w:rsidRDefault="00BE2A8F">
            <w:pPr>
              <w:rPr>
                <w:sz w:val="18"/>
                <w:szCs w:val="18"/>
              </w:rPr>
            </w:pPr>
          </w:p>
        </w:tc>
      </w:tr>
      <w:tr w:rsidR="00BE2A8F" w:rsidTr="00D55595">
        <w:tc>
          <w:tcPr>
            <w:tcW w:w="3970" w:type="dxa"/>
            <w:gridSpan w:val="3"/>
            <w:vMerge/>
            <w:vAlign w:val="center"/>
          </w:tcPr>
          <w:p w:rsidR="00BE2A8F" w:rsidRDefault="00BE2A8F" w:rsidP="004447EF"/>
        </w:tc>
        <w:tc>
          <w:tcPr>
            <w:tcW w:w="1276" w:type="dxa"/>
            <w:gridSpan w:val="2"/>
          </w:tcPr>
          <w:p w:rsidR="00BE2A8F" w:rsidRPr="009B41C4" w:rsidRDefault="00BE2A8F">
            <w:pPr>
              <w:rPr>
                <w:sz w:val="18"/>
                <w:szCs w:val="18"/>
              </w:rPr>
            </w:pPr>
            <w:r>
              <w:rPr>
                <w:sz w:val="18"/>
                <w:szCs w:val="18"/>
              </w:rPr>
              <w:t>2018/2019</w:t>
            </w:r>
          </w:p>
        </w:tc>
        <w:tc>
          <w:tcPr>
            <w:tcW w:w="2409" w:type="dxa"/>
            <w:gridSpan w:val="2"/>
          </w:tcPr>
          <w:p w:rsidR="00BE2A8F" w:rsidRPr="009B41C4" w:rsidRDefault="00BE2A8F">
            <w:pPr>
              <w:rPr>
                <w:sz w:val="18"/>
                <w:szCs w:val="18"/>
              </w:rPr>
            </w:pPr>
            <w:r>
              <w:rPr>
                <w:sz w:val="18"/>
                <w:szCs w:val="18"/>
              </w:rPr>
              <w:t>Sınavsız</w:t>
            </w:r>
          </w:p>
        </w:tc>
        <w:tc>
          <w:tcPr>
            <w:tcW w:w="2410" w:type="dxa"/>
            <w:gridSpan w:val="2"/>
          </w:tcPr>
          <w:p w:rsidR="00BE2A8F" w:rsidRPr="009B41C4" w:rsidRDefault="00BE2A8F">
            <w:pPr>
              <w:rPr>
                <w:sz w:val="18"/>
                <w:szCs w:val="18"/>
              </w:rPr>
            </w:pPr>
          </w:p>
        </w:tc>
      </w:tr>
      <w:tr w:rsidR="00A72B6E" w:rsidTr="004447EF">
        <w:tc>
          <w:tcPr>
            <w:tcW w:w="3970" w:type="dxa"/>
            <w:gridSpan w:val="3"/>
            <w:vMerge w:val="restart"/>
            <w:vAlign w:val="center"/>
          </w:tcPr>
          <w:p w:rsidR="00A72B6E" w:rsidRDefault="00A72B6E" w:rsidP="004447EF">
            <w:r>
              <w:t>Okulun YGS/LYS Başarı Durumu</w:t>
            </w:r>
          </w:p>
        </w:tc>
        <w:tc>
          <w:tcPr>
            <w:tcW w:w="1276" w:type="dxa"/>
            <w:gridSpan w:val="2"/>
          </w:tcPr>
          <w:p w:rsidR="00A72B6E" w:rsidRPr="009B41C4" w:rsidRDefault="00A72B6E">
            <w:pPr>
              <w:rPr>
                <w:sz w:val="16"/>
                <w:szCs w:val="16"/>
              </w:rPr>
            </w:pPr>
            <w:r w:rsidRPr="009B41C4">
              <w:rPr>
                <w:sz w:val="16"/>
                <w:szCs w:val="16"/>
              </w:rPr>
              <w:t>2013/2014</w:t>
            </w:r>
          </w:p>
        </w:tc>
        <w:tc>
          <w:tcPr>
            <w:tcW w:w="4819" w:type="dxa"/>
            <w:gridSpan w:val="4"/>
          </w:tcPr>
          <w:p w:rsidR="00A72B6E" w:rsidRPr="009B41C4" w:rsidRDefault="00A72B6E">
            <w:pPr>
              <w:rPr>
                <w:sz w:val="16"/>
                <w:szCs w:val="16"/>
              </w:rPr>
            </w:pPr>
            <w:r w:rsidRPr="009B41C4">
              <w:rPr>
                <w:sz w:val="16"/>
                <w:szCs w:val="16"/>
              </w:rPr>
              <w:t xml:space="preserve">198 öğrenci </w:t>
            </w:r>
            <w:proofErr w:type="spellStart"/>
            <w:r w:rsidRPr="009B41C4">
              <w:rPr>
                <w:sz w:val="16"/>
                <w:szCs w:val="16"/>
              </w:rPr>
              <w:t>YGS’e</w:t>
            </w:r>
            <w:proofErr w:type="spellEnd"/>
            <w:r w:rsidRPr="009B41C4">
              <w:rPr>
                <w:sz w:val="16"/>
                <w:szCs w:val="16"/>
              </w:rPr>
              <w:t xml:space="preserve"> girmiş ve tamamı 180 baraj puanını aşmıştır. </w:t>
            </w:r>
          </w:p>
          <w:p w:rsidR="00A72B6E" w:rsidRPr="009B41C4" w:rsidRDefault="00A72B6E">
            <w:pPr>
              <w:rPr>
                <w:sz w:val="16"/>
                <w:szCs w:val="16"/>
              </w:rPr>
            </w:pPr>
            <w:proofErr w:type="spellStart"/>
            <w:r w:rsidRPr="009B41C4">
              <w:rPr>
                <w:sz w:val="16"/>
                <w:szCs w:val="16"/>
              </w:rPr>
              <w:t>LYS’e</w:t>
            </w:r>
            <w:proofErr w:type="spellEnd"/>
            <w:r w:rsidRPr="009B41C4">
              <w:rPr>
                <w:sz w:val="16"/>
                <w:szCs w:val="16"/>
              </w:rPr>
              <w:t xml:space="preserve"> başvuru yapan öğrenci sayısı: 102. Üniversiteye yerleşen:69</w:t>
            </w:r>
          </w:p>
        </w:tc>
      </w:tr>
      <w:tr w:rsidR="00A72B6E" w:rsidTr="004447EF">
        <w:tc>
          <w:tcPr>
            <w:tcW w:w="3970" w:type="dxa"/>
            <w:gridSpan w:val="3"/>
            <w:vMerge/>
            <w:vAlign w:val="center"/>
          </w:tcPr>
          <w:p w:rsidR="00A72B6E" w:rsidRDefault="00A72B6E" w:rsidP="004447EF"/>
        </w:tc>
        <w:tc>
          <w:tcPr>
            <w:tcW w:w="1276" w:type="dxa"/>
            <w:gridSpan w:val="2"/>
          </w:tcPr>
          <w:p w:rsidR="00A72B6E" w:rsidRPr="009B41C4" w:rsidRDefault="00A72B6E">
            <w:pPr>
              <w:rPr>
                <w:sz w:val="16"/>
                <w:szCs w:val="16"/>
              </w:rPr>
            </w:pPr>
            <w:r w:rsidRPr="009B41C4">
              <w:rPr>
                <w:sz w:val="16"/>
                <w:szCs w:val="16"/>
              </w:rPr>
              <w:t>2014/2015</w:t>
            </w:r>
          </w:p>
        </w:tc>
        <w:tc>
          <w:tcPr>
            <w:tcW w:w="4819" w:type="dxa"/>
            <w:gridSpan w:val="4"/>
          </w:tcPr>
          <w:p w:rsidR="00A72B6E" w:rsidRPr="009B41C4" w:rsidRDefault="00A72B6E" w:rsidP="00181041">
            <w:pPr>
              <w:rPr>
                <w:sz w:val="16"/>
                <w:szCs w:val="16"/>
              </w:rPr>
            </w:pPr>
            <w:r w:rsidRPr="009B41C4">
              <w:rPr>
                <w:sz w:val="16"/>
                <w:szCs w:val="16"/>
              </w:rPr>
              <w:t xml:space="preserve">204 öğrenci </w:t>
            </w:r>
            <w:proofErr w:type="spellStart"/>
            <w:r w:rsidRPr="009B41C4">
              <w:rPr>
                <w:sz w:val="16"/>
                <w:szCs w:val="16"/>
              </w:rPr>
              <w:t>YGS’e</w:t>
            </w:r>
            <w:proofErr w:type="spellEnd"/>
            <w:r w:rsidRPr="009B41C4">
              <w:rPr>
                <w:sz w:val="16"/>
                <w:szCs w:val="16"/>
              </w:rPr>
              <w:t xml:space="preserve"> girmiş ve tamamı 180 baraj puanını aşmıştır.  </w:t>
            </w:r>
          </w:p>
          <w:p w:rsidR="00A72B6E" w:rsidRPr="009B41C4" w:rsidRDefault="00A72B6E" w:rsidP="00181041">
            <w:pPr>
              <w:rPr>
                <w:sz w:val="16"/>
                <w:szCs w:val="16"/>
              </w:rPr>
            </w:pPr>
            <w:proofErr w:type="spellStart"/>
            <w:r w:rsidRPr="009B41C4">
              <w:rPr>
                <w:sz w:val="16"/>
                <w:szCs w:val="16"/>
              </w:rPr>
              <w:t>LYS’e</w:t>
            </w:r>
            <w:proofErr w:type="spellEnd"/>
            <w:r w:rsidRPr="009B41C4">
              <w:rPr>
                <w:sz w:val="16"/>
                <w:szCs w:val="16"/>
              </w:rPr>
              <w:t xml:space="preserve"> başvuru yapan öğrenci sayısı: 196</w:t>
            </w:r>
            <w:r>
              <w:rPr>
                <w:sz w:val="16"/>
                <w:szCs w:val="16"/>
              </w:rPr>
              <w:t xml:space="preserve">. </w:t>
            </w:r>
            <w:r w:rsidRPr="009B41C4">
              <w:rPr>
                <w:sz w:val="16"/>
                <w:szCs w:val="16"/>
              </w:rPr>
              <w:t>Üniversite</w:t>
            </w:r>
            <w:r>
              <w:rPr>
                <w:sz w:val="16"/>
                <w:szCs w:val="16"/>
              </w:rPr>
              <w:t>ye yerleşen:95</w:t>
            </w:r>
          </w:p>
        </w:tc>
      </w:tr>
      <w:tr w:rsidR="00A72B6E" w:rsidTr="004447EF">
        <w:tc>
          <w:tcPr>
            <w:tcW w:w="3970" w:type="dxa"/>
            <w:gridSpan w:val="3"/>
            <w:vMerge/>
            <w:vAlign w:val="center"/>
          </w:tcPr>
          <w:p w:rsidR="00A72B6E" w:rsidRDefault="00A72B6E" w:rsidP="004447EF"/>
        </w:tc>
        <w:tc>
          <w:tcPr>
            <w:tcW w:w="1276" w:type="dxa"/>
            <w:gridSpan w:val="2"/>
          </w:tcPr>
          <w:p w:rsidR="00A72B6E" w:rsidRPr="009B41C4" w:rsidRDefault="00A72B6E">
            <w:pPr>
              <w:rPr>
                <w:sz w:val="16"/>
                <w:szCs w:val="16"/>
              </w:rPr>
            </w:pPr>
            <w:r w:rsidRPr="009B41C4">
              <w:rPr>
                <w:sz w:val="16"/>
                <w:szCs w:val="16"/>
              </w:rPr>
              <w:t>2015/2016</w:t>
            </w:r>
          </w:p>
        </w:tc>
        <w:tc>
          <w:tcPr>
            <w:tcW w:w="4819" w:type="dxa"/>
            <w:gridSpan w:val="4"/>
          </w:tcPr>
          <w:p w:rsidR="00A72B6E" w:rsidRPr="009B41C4" w:rsidRDefault="00A72B6E" w:rsidP="00BD4E1F">
            <w:pPr>
              <w:rPr>
                <w:sz w:val="16"/>
                <w:szCs w:val="16"/>
              </w:rPr>
            </w:pPr>
            <w:r>
              <w:rPr>
                <w:sz w:val="16"/>
                <w:szCs w:val="16"/>
              </w:rPr>
              <w:t xml:space="preserve">169 </w:t>
            </w:r>
            <w:r w:rsidRPr="009B41C4">
              <w:rPr>
                <w:sz w:val="16"/>
                <w:szCs w:val="16"/>
              </w:rPr>
              <w:t xml:space="preserve">öğrenci </w:t>
            </w:r>
            <w:proofErr w:type="spellStart"/>
            <w:r w:rsidRPr="009B41C4">
              <w:rPr>
                <w:sz w:val="16"/>
                <w:szCs w:val="16"/>
              </w:rPr>
              <w:t>YGS’e</w:t>
            </w:r>
            <w:proofErr w:type="spellEnd"/>
            <w:r w:rsidRPr="009B41C4">
              <w:rPr>
                <w:sz w:val="16"/>
                <w:szCs w:val="16"/>
              </w:rPr>
              <w:t xml:space="preserve"> girmiş ve tamamı 180 baraj puanını aşmıştır.  </w:t>
            </w:r>
          </w:p>
          <w:p w:rsidR="00A72B6E" w:rsidRPr="009B41C4" w:rsidRDefault="00A72B6E" w:rsidP="00BD4E1F">
            <w:pPr>
              <w:rPr>
                <w:sz w:val="16"/>
                <w:szCs w:val="16"/>
              </w:rPr>
            </w:pPr>
            <w:proofErr w:type="spellStart"/>
            <w:r w:rsidRPr="009B41C4">
              <w:rPr>
                <w:sz w:val="16"/>
                <w:szCs w:val="16"/>
              </w:rPr>
              <w:t>LYS’e</w:t>
            </w:r>
            <w:proofErr w:type="spellEnd"/>
            <w:r w:rsidRPr="009B41C4">
              <w:rPr>
                <w:sz w:val="16"/>
                <w:szCs w:val="16"/>
              </w:rPr>
              <w:t xml:space="preserve"> b</w:t>
            </w:r>
            <w:r>
              <w:rPr>
                <w:sz w:val="16"/>
                <w:szCs w:val="16"/>
              </w:rPr>
              <w:t>aşvuru yapan öğrenci sayısı: 63.</w:t>
            </w:r>
            <w:r w:rsidRPr="009B41C4">
              <w:rPr>
                <w:sz w:val="16"/>
                <w:szCs w:val="16"/>
              </w:rPr>
              <w:t xml:space="preserve"> Üniversite</w:t>
            </w:r>
            <w:r>
              <w:rPr>
                <w:sz w:val="16"/>
                <w:szCs w:val="16"/>
              </w:rPr>
              <w:t>ye yerleşen:51</w:t>
            </w:r>
          </w:p>
        </w:tc>
      </w:tr>
      <w:tr w:rsidR="00A72B6E" w:rsidTr="004447EF">
        <w:tc>
          <w:tcPr>
            <w:tcW w:w="3970" w:type="dxa"/>
            <w:gridSpan w:val="3"/>
            <w:vMerge/>
            <w:vAlign w:val="center"/>
          </w:tcPr>
          <w:p w:rsidR="00A72B6E" w:rsidRDefault="00A72B6E" w:rsidP="004447EF"/>
        </w:tc>
        <w:tc>
          <w:tcPr>
            <w:tcW w:w="1276" w:type="dxa"/>
            <w:gridSpan w:val="2"/>
          </w:tcPr>
          <w:p w:rsidR="00A72B6E" w:rsidRPr="009B41C4" w:rsidRDefault="00A72B6E">
            <w:pPr>
              <w:rPr>
                <w:sz w:val="16"/>
                <w:szCs w:val="16"/>
              </w:rPr>
            </w:pPr>
            <w:r>
              <w:rPr>
                <w:sz w:val="16"/>
                <w:szCs w:val="16"/>
              </w:rPr>
              <w:t>2016/2017</w:t>
            </w:r>
          </w:p>
        </w:tc>
        <w:tc>
          <w:tcPr>
            <w:tcW w:w="4819" w:type="dxa"/>
            <w:gridSpan w:val="4"/>
          </w:tcPr>
          <w:p w:rsidR="00A72B6E" w:rsidRPr="009B41C4" w:rsidRDefault="00A72B6E" w:rsidP="00BD4E1F">
            <w:pPr>
              <w:rPr>
                <w:sz w:val="16"/>
                <w:szCs w:val="16"/>
              </w:rPr>
            </w:pPr>
            <w:r>
              <w:rPr>
                <w:sz w:val="16"/>
                <w:szCs w:val="16"/>
              </w:rPr>
              <w:t xml:space="preserve">120 </w:t>
            </w:r>
            <w:r w:rsidRPr="009B41C4">
              <w:rPr>
                <w:sz w:val="16"/>
                <w:szCs w:val="16"/>
              </w:rPr>
              <w:t xml:space="preserve">öğrenci </w:t>
            </w:r>
            <w:proofErr w:type="spellStart"/>
            <w:r w:rsidRPr="009B41C4">
              <w:rPr>
                <w:sz w:val="16"/>
                <w:szCs w:val="16"/>
              </w:rPr>
              <w:t>YGS’e</w:t>
            </w:r>
            <w:proofErr w:type="spellEnd"/>
            <w:r w:rsidRPr="009B41C4">
              <w:rPr>
                <w:sz w:val="16"/>
                <w:szCs w:val="16"/>
              </w:rPr>
              <w:t xml:space="preserve"> girmiş ve tamamı 180 baraj puanını aşmıştır.  </w:t>
            </w:r>
          </w:p>
          <w:p w:rsidR="00A72B6E" w:rsidRPr="009B41C4" w:rsidRDefault="00A72B6E" w:rsidP="00BD4E1F">
            <w:pPr>
              <w:rPr>
                <w:sz w:val="16"/>
                <w:szCs w:val="16"/>
              </w:rPr>
            </w:pPr>
            <w:proofErr w:type="spellStart"/>
            <w:r w:rsidRPr="009B41C4">
              <w:rPr>
                <w:sz w:val="16"/>
                <w:szCs w:val="16"/>
              </w:rPr>
              <w:t>LYS’e</w:t>
            </w:r>
            <w:proofErr w:type="spellEnd"/>
            <w:r w:rsidRPr="009B41C4">
              <w:rPr>
                <w:sz w:val="16"/>
                <w:szCs w:val="16"/>
              </w:rPr>
              <w:t xml:space="preserve"> b</w:t>
            </w:r>
            <w:r>
              <w:rPr>
                <w:sz w:val="16"/>
                <w:szCs w:val="16"/>
              </w:rPr>
              <w:t>aşvuru yapan öğrenci sayısı: 56.</w:t>
            </w:r>
            <w:r w:rsidRPr="009B41C4">
              <w:rPr>
                <w:sz w:val="16"/>
                <w:szCs w:val="16"/>
              </w:rPr>
              <w:t xml:space="preserve"> Üniversite</w:t>
            </w:r>
            <w:r>
              <w:rPr>
                <w:sz w:val="16"/>
                <w:szCs w:val="16"/>
              </w:rPr>
              <w:t>ye yerleşen:20</w:t>
            </w:r>
          </w:p>
        </w:tc>
      </w:tr>
      <w:tr w:rsidR="00A72B6E" w:rsidTr="004447EF">
        <w:tc>
          <w:tcPr>
            <w:tcW w:w="3970" w:type="dxa"/>
            <w:gridSpan w:val="3"/>
            <w:vMerge/>
            <w:vAlign w:val="center"/>
          </w:tcPr>
          <w:p w:rsidR="00A72B6E" w:rsidRDefault="00A72B6E" w:rsidP="00A72B6E"/>
        </w:tc>
        <w:tc>
          <w:tcPr>
            <w:tcW w:w="1276" w:type="dxa"/>
            <w:gridSpan w:val="2"/>
          </w:tcPr>
          <w:p w:rsidR="00A72B6E" w:rsidRDefault="00A72B6E" w:rsidP="00A72B6E">
            <w:pPr>
              <w:rPr>
                <w:sz w:val="16"/>
                <w:szCs w:val="16"/>
              </w:rPr>
            </w:pPr>
            <w:r>
              <w:rPr>
                <w:sz w:val="16"/>
                <w:szCs w:val="16"/>
              </w:rPr>
              <w:t>2017/2018</w:t>
            </w:r>
          </w:p>
        </w:tc>
        <w:tc>
          <w:tcPr>
            <w:tcW w:w="4819" w:type="dxa"/>
            <w:gridSpan w:val="4"/>
          </w:tcPr>
          <w:p w:rsidR="00A72B6E" w:rsidRPr="009B41C4" w:rsidRDefault="00A72B6E" w:rsidP="00A72B6E">
            <w:pPr>
              <w:rPr>
                <w:sz w:val="16"/>
                <w:szCs w:val="16"/>
              </w:rPr>
            </w:pPr>
            <w:r>
              <w:rPr>
                <w:sz w:val="16"/>
                <w:szCs w:val="16"/>
              </w:rPr>
              <w:t xml:space="preserve">134öğrenci </w:t>
            </w:r>
            <w:proofErr w:type="spellStart"/>
            <w:r>
              <w:rPr>
                <w:sz w:val="16"/>
                <w:szCs w:val="16"/>
              </w:rPr>
              <w:t>YKS’e</w:t>
            </w:r>
            <w:proofErr w:type="spellEnd"/>
            <w:r>
              <w:rPr>
                <w:sz w:val="16"/>
                <w:szCs w:val="16"/>
              </w:rPr>
              <w:t xml:space="preserve"> girmiştir. </w:t>
            </w:r>
            <w:r w:rsidRPr="009B41C4">
              <w:rPr>
                <w:sz w:val="16"/>
                <w:szCs w:val="16"/>
              </w:rPr>
              <w:t xml:space="preserve"> Üniversite</w:t>
            </w:r>
            <w:r>
              <w:rPr>
                <w:sz w:val="16"/>
                <w:szCs w:val="16"/>
              </w:rPr>
              <w:t>ye yerleşen:32</w:t>
            </w:r>
          </w:p>
        </w:tc>
      </w:tr>
      <w:tr w:rsidR="00BE2A8F" w:rsidTr="001C4550">
        <w:tc>
          <w:tcPr>
            <w:tcW w:w="3970" w:type="dxa"/>
            <w:gridSpan w:val="3"/>
            <w:vMerge w:val="restart"/>
            <w:vAlign w:val="center"/>
          </w:tcPr>
          <w:p w:rsidR="00BE2A8F" w:rsidRDefault="00BE2A8F" w:rsidP="004447EF">
            <w:proofErr w:type="spellStart"/>
            <w:r>
              <w:t>LYS’de</w:t>
            </w:r>
            <w:proofErr w:type="spellEnd"/>
            <w:r>
              <w:t xml:space="preserve"> Öğrenci Yerleştirme Yüzdesi</w:t>
            </w:r>
          </w:p>
        </w:tc>
        <w:tc>
          <w:tcPr>
            <w:tcW w:w="1276" w:type="dxa"/>
            <w:gridSpan w:val="2"/>
          </w:tcPr>
          <w:p w:rsidR="00BE2A8F" w:rsidRPr="009B41C4" w:rsidRDefault="00BE2A8F">
            <w:pPr>
              <w:rPr>
                <w:sz w:val="16"/>
                <w:szCs w:val="16"/>
              </w:rPr>
            </w:pPr>
            <w:r w:rsidRPr="009B41C4">
              <w:rPr>
                <w:sz w:val="16"/>
                <w:szCs w:val="16"/>
              </w:rPr>
              <w:t>2013/2014</w:t>
            </w:r>
          </w:p>
        </w:tc>
        <w:tc>
          <w:tcPr>
            <w:tcW w:w="2409" w:type="dxa"/>
            <w:gridSpan w:val="2"/>
          </w:tcPr>
          <w:p w:rsidR="00BE2A8F" w:rsidRPr="009B41C4" w:rsidRDefault="00BE2A8F">
            <w:pPr>
              <w:rPr>
                <w:sz w:val="16"/>
                <w:szCs w:val="16"/>
              </w:rPr>
            </w:pPr>
            <w:r>
              <w:rPr>
                <w:sz w:val="16"/>
                <w:szCs w:val="16"/>
              </w:rPr>
              <w:t>%42</w:t>
            </w:r>
          </w:p>
        </w:tc>
        <w:tc>
          <w:tcPr>
            <w:tcW w:w="2410" w:type="dxa"/>
            <w:gridSpan w:val="2"/>
          </w:tcPr>
          <w:p w:rsidR="00BE2A8F" w:rsidRPr="009B41C4" w:rsidRDefault="00BE2A8F">
            <w:pPr>
              <w:rPr>
                <w:sz w:val="16"/>
                <w:szCs w:val="16"/>
              </w:rPr>
            </w:pPr>
            <w:r>
              <w:rPr>
                <w:sz w:val="16"/>
                <w:szCs w:val="16"/>
              </w:rPr>
              <w:t>2018-2019:23,50</w:t>
            </w:r>
          </w:p>
        </w:tc>
      </w:tr>
      <w:tr w:rsidR="00BE2A8F" w:rsidTr="00144E90">
        <w:tc>
          <w:tcPr>
            <w:tcW w:w="3970" w:type="dxa"/>
            <w:gridSpan w:val="3"/>
            <w:vMerge/>
          </w:tcPr>
          <w:p w:rsidR="00BE2A8F" w:rsidRDefault="00BE2A8F"/>
        </w:tc>
        <w:tc>
          <w:tcPr>
            <w:tcW w:w="1276" w:type="dxa"/>
            <w:gridSpan w:val="2"/>
          </w:tcPr>
          <w:p w:rsidR="00BE2A8F" w:rsidRPr="009B41C4" w:rsidRDefault="00BE2A8F">
            <w:pPr>
              <w:rPr>
                <w:sz w:val="16"/>
                <w:szCs w:val="16"/>
              </w:rPr>
            </w:pPr>
            <w:r w:rsidRPr="009B41C4">
              <w:rPr>
                <w:sz w:val="16"/>
                <w:szCs w:val="16"/>
              </w:rPr>
              <w:t>2014/2015</w:t>
            </w:r>
          </w:p>
        </w:tc>
        <w:tc>
          <w:tcPr>
            <w:tcW w:w="2409" w:type="dxa"/>
            <w:gridSpan w:val="2"/>
          </w:tcPr>
          <w:p w:rsidR="00BE2A8F" w:rsidRPr="009B41C4" w:rsidRDefault="00BE2A8F">
            <w:pPr>
              <w:rPr>
                <w:sz w:val="16"/>
                <w:szCs w:val="16"/>
              </w:rPr>
            </w:pPr>
            <w:r>
              <w:rPr>
                <w:sz w:val="16"/>
                <w:szCs w:val="16"/>
              </w:rPr>
              <w:t>%46</w:t>
            </w:r>
          </w:p>
        </w:tc>
        <w:tc>
          <w:tcPr>
            <w:tcW w:w="2410" w:type="dxa"/>
            <w:gridSpan w:val="2"/>
          </w:tcPr>
          <w:p w:rsidR="00BE2A8F" w:rsidRPr="009B41C4" w:rsidRDefault="00BE2A8F">
            <w:pPr>
              <w:rPr>
                <w:sz w:val="16"/>
                <w:szCs w:val="16"/>
              </w:rPr>
            </w:pPr>
          </w:p>
        </w:tc>
      </w:tr>
      <w:tr w:rsidR="00BE2A8F" w:rsidTr="002B3B97">
        <w:tc>
          <w:tcPr>
            <w:tcW w:w="3970" w:type="dxa"/>
            <w:gridSpan w:val="3"/>
            <w:vMerge/>
          </w:tcPr>
          <w:p w:rsidR="00BE2A8F" w:rsidRDefault="00BE2A8F"/>
        </w:tc>
        <w:tc>
          <w:tcPr>
            <w:tcW w:w="1276" w:type="dxa"/>
            <w:gridSpan w:val="2"/>
          </w:tcPr>
          <w:p w:rsidR="00BE2A8F" w:rsidRPr="009B41C4" w:rsidRDefault="00BE2A8F">
            <w:pPr>
              <w:rPr>
                <w:sz w:val="16"/>
                <w:szCs w:val="16"/>
              </w:rPr>
            </w:pPr>
            <w:r w:rsidRPr="009B41C4">
              <w:rPr>
                <w:sz w:val="16"/>
                <w:szCs w:val="16"/>
              </w:rPr>
              <w:t>2015/2016</w:t>
            </w:r>
          </w:p>
        </w:tc>
        <w:tc>
          <w:tcPr>
            <w:tcW w:w="2409" w:type="dxa"/>
            <w:gridSpan w:val="2"/>
          </w:tcPr>
          <w:p w:rsidR="00BE2A8F" w:rsidRPr="009B41C4" w:rsidRDefault="00BE2A8F">
            <w:pPr>
              <w:rPr>
                <w:sz w:val="16"/>
                <w:szCs w:val="16"/>
              </w:rPr>
            </w:pPr>
            <w:r>
              <w:rPr>
                <w:sz w:val="16"/>
                <w:szCs w:val="16"/>
              </w:rPr>
              <w:t>%80</w:t>
            </w:r>
          </w:p>
        </w:tc>
        <w:tc>
          <w:tcPr>
            <w:tcW w:w="2410" w:type="dxa"/>
            <w:gridSpan w:val="2"/>
          </w:tcPr>
          <w:p w:rsidR="00BE2A8F" w:rsidRPr="009B41C4" w:rsidRDefault="00BE2A8F">
            <w:pPr>
              <w:rPr>
                <w:sz w:val="16"/>
                <w:szCs w:val="16"/>
              </w:rPr>
            </w:pPr>
          </w:p>
        </w:tc>
      </w:tr>
      <w:tr w:rsidR="00BE2A8F" w:rsidTr="006E0E89">
        <w:tc>
          <w:tcPr>
            <w:tcW w:w="3970" w:type="dxa"/>
            <w:gridSpan w:val="3"/>
            <w:vMerge/>
          </w:tcPr>
          <w:p w:rsidR="00BE2A8F" w:rsidRDefault="00BE2A8F"/>
        </w:tc>
        <w:tc>
          <w:tcPr>
            <w:tcW w:w="1276" w:type="dxa"/>
            <w:gridSpan w:val="2"/>
          </w:tcPr>
          <w:p w:rsidR="00BE2A8F" w:rsidRPr="009B41C4" w:rsidRDefault="00BE2A8F">
            <w:pPr>
              <w:rPr>
                <w:sz w:val="16"/>
                <w:szCs w:val="16"/>
              </w:rPr>
            </w:pPr>
            <w:r>
              <w:rPr>
                <w:sz w:val="16"/>
                <w:szCs w:val="16"/>
              </w:rPr>
              <w:t>2016/2017</w:t>
            </w:r>
          </w:p>
        </w:tc>
        <w:tc>
          <w:tcPr>
            <w:tcW w:w="2409" w:type="dxa"/>
            <w:gridSpan w:val="2"/>
          </w:tcPr>
          <w:p w:rsidR="00BE2A8F" w:rsidRPr="009B41C4" w:rsidRDefault="00BE2A8F">
            <w:pPr>
              <w:rPr>
                <w:sz w:val="16"/>
                <w:szCs w:val="16"/>
              </w:rPr>
            </w:pPr>
            <w:r>
              <w:rPr>
                <w:sz w:val="16"/>
                <w:szCs w:val="16"/>
              </w:rPr>
              <w:t>%36</w:t>
            </w:r>
          </w:p>
        </w:tc>
        <w:tc>
          <w:tcPr>
            <w:tcW w:w="2410" w:type="dxa"/>
            <w:gridSpan w:val="2"/>
          </w:tcPr>
          <w:p w:rsidR="00BE2A8F" w:rsidRPr="009B41C4" w:rsidRDefault="00BE2A8F">
            <w:pPr>
              <w:rPr>
                <w:sz w:val="16"/>
                <w:szCs w:val="16"/>
              </w:rPr>
            </w:pPr>
          </w:p>
        </w:tc>
      </w:tr>
      <w:tr w:rsidR="00BE2A8F" w:rsidTr="00023B2C">
        <w:tc>
          <w:tcPr>
            <w:tcW w:w="3970" w:type="dxa"/>
            <w:gridSpan w:val="3"/>
            <w:vMerge/>
          </w:tcPr>
          <w:p w:rsidR="00BE2A8F" w:rsidRDefault="00BE2A8F"/>
        </w:tc>
        <w:tc>
          <w:tcPr>
            <w:tcW w:w="1276" w:type="dxa"/>
            <w:gridSpan w:val="2"/>
          </w:tcPr>
          <w:p w:rsidR="00BE2A8F" w:rsidRDefault="00BE2A8F">
            <w:pPr>
              <w:rPr>
                <w:sz w:val="16"/>
                <w:szCs w:val="16"/>
              </w:rPr>
            </w:pPr>
            <w:r>
              <w:rPr>
                <w:sz w:val="16"/>
                <w:szCs w:val="16"/>
              </w:rPr>
              <w:t>2017/2018</w:t>
            </w:r>
          </w:p>
        </w:tc>
        <w:tc>
          <w:tcPr>
            <w:tcW w:w="2409" w:type="dxa"/>
            <w:gridSpan w:val="2"/>
          </w:tcPr>
          <w:p w:rsidR="00BE2A8F" w:rsidRDefault="00BE2A8F">
            <w:pPr>
              <w:rPr>
                <w:sz w:val="16"/>
                <w:szCs w:val="16"/>
              </w:rPr>
            </w:pPr>
            <w:r>
              <w:rPr>
                <w:sz w:val="16"/>
                <w:szCs w:val="16"/>
              </w:rPr>
              <w:t>%24</w:t>
            </w:r>
          </w:p>
        </w:tc>
        <w:tc>
          <w:tcPr>
            <w:tcW w:w="2410" w:type="dxa"/>
            <w:gridSpan w:val="2"/>
          </w:tcPr>
          <w:p w:rsidR="00BE2A8F" w:rsidRDefault="00BE2A8F">
            <w:pPr>
              <w:rPr>
                <w:sz w:val="16"/>
                <w:szCs w:val="16"/>
              </w:rPr>
            </w:pPr>
          </w:p>
        </w:tc>
      </w:tr>
      <w:tr w:rsidR="009B41C4" w:rsidTr="00BE1DA7">
        <w:tc>
          <w:tcPr>
            <w:tcW w:w="10065" w:type="dxa"/>
            <w:gridSpan w:val="9"/>
          </w:tcPr>
          <w:p w:rsidR="009B41C4" w:rsidRPr="004447EF" w:rsidRDefault="009B41C4">
            <w:pPr>
              <w:rPr>
                <w:sz w:val="18"/>
              </w:rPr>
            </w:pPr>
            <w:r>
              <w:lastRenderedPageBreak/>
              <w:t>7) OKULUN SOSYAL VE KÜLTÜREL ETKİNLİKLERİ</w:t>
            </w:r>
          </w:p>
        </w:tc>
      </w:tr>
      <w:tr w:rsidR="009B41C4" w:rsidTr="00212B87">
        <w:tc>
          <w:tcPr>
            <w:tcW w:w="3970" w:type="dxa"/>
            <w:gridSpan w:val="3"/>
            <w:vAlign w:val="center"/>
          </w:tcPr>
          <w:p w:rsidR="009B41C4" w:rsidRDefault="009B41C4" w:rsidP="00212B87">
            <w:r>
              <w:t>Sportif Etkinlikler</w:t>
            </w:r>
          </w:p>
        </w:tc>
        <w:tc>
          <w:tcPr>
            <w:tcW w:w="6095" w:type="dxa"/>
            <w:gridSpan w:val="6"/>
          </w:tcPr>
          <w:p w:rsidR="009B41C4" w:rsidRPr="00A52649" w:rsidRDefault="009B41C4" w:rsidP="002F562C">
            <w:pPr>
              <w:pStyle w:val="ListeParagraf"/>
              <w:numPr>
                <w:ilvl w:val="0"/>
                <w:numId w:val="2"/>
              </w:numPr>
              <w:ind w:left="317" w:hanging="283"/>
              <w:rPr>
                <w:sz w:val="16"/>
              </w:rPr>
            </w:pPr>
            <w:r w:rsidRPr="00A52649">
              <w:rPr>
                <w:sz w:val="20"/>
              </w:rPr>
              <w:t xml:space="preserve">Batuhan SELVİ adlı öğrencimiz 26 Aralık 2014 tarihinde Geçlik ve Spor Bakanlığının düzenlediği Ankara Okullar Arası Güreş Müsabakasında 52 kilo kategorisinde 3 galibiyet ve 1 mağlubiyetle İkinci olmuştur. Bu başarıyla Türkiye elemeleri için Sivas´taki müsabakalara katılmaya hak kazandı. </w:t>
            </w:r>
          </w:p>
          <w:p w:rsidR="009B41C4" w:rsidRPr="00A52649" w:rsidRDefault="009B41C4" w:rsidP="002F562C">
            <w:pPr>
              <w:pStyle w:val="ListeParagraf"/>
              <w:numPr>
                <w:ilvl w:val="0"/>
                <w:numId w:val="2"/>
              </w:numPr>
              <w:ind w:left="317" w:hanging="283"/>
              <w:rPr>
                <w:sz w:val="16"/>
              </w:rPr>
            </w:pPr>
            <w:r w:rsidRPr="00A52649">
              <w:rPr>
                <w:sz w:val="20"/>
              </w:rPr>
              <w:t xml:space="preserve">Semra YATAK adlı öğrencimiz 2015-Okullar arası Genç Bayanlar </w:t>
            </w:r>
            <w:proofErr w:type="spellStart"/>
            <w:r w:rsidRPr="00A52649">
              <w:rPr>
                <w:sz w:val="20"/>
              </w:rPr>
              <w:t>TaijiquanWushu</w:t>
            </w:r>
            <w:proofErr w:type="spellEnd"/>
            <w:r w:rsidRPr="00A52649">
              <w:rPr>
                <w:sz w:val="20"/>
              </w:rPr>
              <w:t>/Taolu dalında Türkiye Birincisi olmuştur.</w:t>
            </w:r>
          </w:p>
          <w:p w:rsidR="009B41C4" w:rsidRPr="00476A5C" w:rsidRDefault="009B41C4" w:rsidP="002F562C">
            <w:pPr>
              <w:pStyle w:val="ListeParagraf"/>
              <w:numPr>
                <w:ilvl w:val="0"/>
                <w:numId w:val="2"/>
              </w:numPr>
              <w:ind w:left="317" w:hanging="283"/>
              <w:rPr>
                <w:sz w:val="18"/>
              </w:rPr>
            </w:pPr>
            <w:r w:rsidRPr="00A52649">
              <w:rPr>
                <w:sz w:val="20"/>
              </w:rPr>
              <w:t>Her yıl okulumuzda sınıflar arası futbol ve voleybol turnuvaları düzenlenmektedir. Satranç kulübünün organize ettiği Satranç Turnuvası yapılmaktadır.</w:t>
            </w:r>
          </w:p>
          <w:p w:rsidR="00476A5C" w:rsidRPr="002F562C" w:rsidRDefault="00476A5C" w:rsidP="002F562C">
            <w:pPr>
              <w:pStyle w:val="ListeParagraf"/>
              <w:numPr>
                <w:ilvl w:val="0"/>
                <w:numId w:val="2"/>
              </w:numPr>
              <w:ind w:left="317" w:hanging="283"/>
              <w:rPr>
                <w:sz w:val="18"/>
              </w:rPr>
            </w:pPr>
            <w:r>
              <w:rPr>
                <w:sz w:val="18"/>
              </w:rPr>
              <w:t xml:space="preserve">2016/2017 eğitim-öğretim yılı 9.sınıf öğrencimiz olan </w:t>
            </w:r>
            <w:proofErr w:type="spellStart"/>
            <w:r>
              <w:rPr>
                <w:sz w:val="18"/>
              </w:rPr>
              <w:t>Eminenur</w:t>
            </w:r>
            <w:proofErr w:type="spellEnd"/>
            <w:r>
              <w:rPr>
                <w:sz w:val="18"/>
              </w:rPr>
              <w:t xml:space="preserve"> KÜTÜK, 15-16 Mart 2017 tarihinde Ankara’da düzenlenen </w:t>
            </w:r>
            <w:proofErr w:type="spellStart"/>
            <w:r w:rsidRPr="00476A5C">
              <w:rPr>
                <w:rFonts w:cs="Arial"/>
                <w:color w:val="191919"/>
                <w:sz w:val="18"/>
                <w:szCs w:val="20"/>
                <w:shd w:val="clear" w:color="auto" w:fill="FEFEFE"/>
              </w:rPr>
              <w:t>Atletizim</w:t>
            </w:r>
            <w:proofErr w:type="spellEnd"/>
            <w:r w:rsidRPr="00476A5C">
              <w:rPr>
                <w:rFonts w:cs="Arial"/>
                <w:color w:val="191919"/>
                <w:sz w:val="18"/>
                <w:szCs w:val="20"/>
                <w:shd w:val="clear" w:color="auto" w:fill="FEFEFE"/>
              </w:rPr>
              <w:t xml:space="preserve">-Uzun Atlama </w:t>
            </w:r>
            <w:proofErr w:type="gramStart"/>
            <w:r w:rsidRPr="00476A5C">
              <w:rPr>
                <w:rFonts w:cs="Arial"/>
                <w:color w:val="191919"/>
                <w:sz w:val="18"/>
                <w:szCs w:val="20"/>
                <w:shd w:val="clear" w:color="auto" w:fill="FEFEFE"/>
              </w:rPr>
              <w:t>branşında</w:t>
            </w:r>
            <w:proofErr w:type="gramEnd"/>
            <w:r w:rsidRPr="00476A5C">
              <w:rPr>
                <w:rFonts w:cs="Arial"/>
                <w:color w:val="191919"/>
                <w:sz w:val="18"/>
                <w:szCs w:val="20"/>
                <w:shd w:val="clear" w:color="auto" w:fill="FEFEFE"/>
              </w:rPr>
              <w:t xml:space="preserve"> 4 metre atlayarak Ankara İkinciliği ve 1-2 Nisan 2017 tarihlerinde Aydın´da düzenlenen </w:t>
            </w:r>
            <w:proofErr w:type="spellStart"/>
            <w:r w:rsidRPr="00476A5C">
              <w:rPr>
                <w:rFonts w:cs="Arial"/>
                <w:color w:val="191919"/>
                <w:sz w:val="18"/>
                <w:szCs w:val="20"/>
                <w:shd w:val="clear" w:color="auto" w:fill="FEFEFE"/>
              </w:rPr>
              <w:t>Atletizim</w:t>
            </w:r>
            <w:proofErr w:type="spellEnd"/>
            <w:r w:rsidRPr="00476A5C">
              <w:rPr>
                <w:rFonts w:cs="Arial"/>
                <w:color w:val="191919"/>
                <w:sz w:val="18"/>
                <w:szCs w:val="20"/>
                <w:shd w:val="clear" w:color="auto" w:fill="FEFEFE"/>
              </w:rPr>
              <w:t>- Sırıkla Atlama U-16  dalında 2,60 metre atlayarak kulüpler arası Türkiye Üçüncüsü olmuştur.</w:t>
            </w:r>
          </w:p>
        </w:tc>
      </w:tr>
      <w:tr w:rsidR="009B41C4" w:rsidTr="00212B87">
        <w:tc>
          <w:tcPr>
            <w:tcW w:w="3970" w:type="dxa"/>
            <w:gridSpan w:val="3"/>
            <w:vAlign w:val="center"/>
          </w:tcPr>
          <w:p w:rsidR="009B41C4" w:rsidRDefault="009B41C4" w:rsidP="00212B87">
            <w:r>
              <w:t>Bilimsel Etkinlikler</w:t>
            </w:r>
          </w:p>
        </w:tc>
        <w:tc>
          <w:tcPr>
            <w:tcW w:w="6095" w:type="dxa"/>
            <w:gridSpan w:val="6"/>
          </w:tcPr>
          <w:p w:rsidR="009B41C4" w:rsidRPr="004447EF" w:rsidRDefault="009B41C4">
            <w:pPr>
              <w:rPr>
                <w:sz w:val="18"/>
              </w:rPr>
            </w:pPr>
            <w:proofErr w:type="gramStart"/>
            <w:r w:rsidRPr="00161592">
              <w:rPr>
                <w:sz w:val="20"/>
              </w:rPr>
              <w:t>Ülke,İl</w:t>
            </w:r>
            <w:proofErr w:type="gramEnd"/>
            <w:r w:rsidRPr="00161592">
              <w:rPr>
                <w:sz w:val="20"/>
              </w:rPr>
              <w:t xml:space="preserve"> ve İlçe düzeyinde bilim toplantı ve seminerlere öğrenci/öğretmen katılımı sağlanmaktadır.</w:t>
            </w:r>
          </w:p>
        </w:tc>
      </w:tr>
      <w:tr w:rsidR="009B41C4" w:rsidTr="00212B87">
        <w:tc>
          <w:tcPr>
            <w:tcW w:w="3970" w:type="dxa"/>
            <w:gridSpan w:val="3"/>
            <w:vAlign w:val="center"/>
          </w:tcPr>
          <w:p w:rsidR="009B41C4" w:rsidRDefault="009B41C4" w:rsidP="00212B87">
            <w:r>
              <w:t>Proje Çalışmaları</w:t>
            </w:r>
          </w:p>
        </w:tc>
        <w:tc>
          <w:tcPr>
            <w:tcW w:w="6095" w:type="dxa"/>
            <w:gridSpan w:val="6"/>
          </w:tcPr>
          <w:p w:rsidR="009B41C4" w:rsidRPr="0023711A" w:rsidRDefault="009B41C4" w:rsidP="00161592">
            <w:pPr>
              <w:rPr>
                <w:sz w:val="18"/>
                <w:szCs w:val="18"/>
              </w:rPr>
            </w:pPr>
            <w:r w:rsidRPr="0023711A">
              <w:rPr>
                <w:sz w:val="18"/>
                <w:szCs w:val="18"/>
              </w:rPr>
              <w:t>1.“Her Sınıfın Bir Yetim Kardeşi” proje kapsamında çalışmalar sürmektedir.</w:t>
            </w:r>
          </w:p>
          <w:p w:rsidR="009B41C4" w:rsidRPr="0023711A" w:rsidRDefault="009B41C4" w:rsidP="00161592">
            <w:pPr>
              <w:rPr>
                <w:sz w:val="18"/>
                <w:szCs w:val="18"/>
              </w:rPr>
            </w:pPr>
            <w:r w:rsidRPr="0023711A">
              <w:rPr>
                <w:sz w:val="18"/>
                <w:szCs w:val="18"/>
              </w:rPr>
              <w:t>2.”e-mezun” proje kapsamında çalışmalar yürütülmektedir.</w:t>
            </w:r>
          </w:p>
          <w:p w:rsidR="009B41C4" w:rsidRPr="0023711A" w:rsidRDefault="009B41C4" w:rsidP="00161592">
            <w:pPr>
              <w:rPr>
                <w:sz w:val="18"/>
                <w:szCs w:val="18"/>
              </w:rPr>
            </w:pPr>
            <w:r w:rsidRPr="0023711A">
              <w:rPr>
                <w:sz w:val="18"/>
                <w:szCs w:val="18"/>
              </w:rPr>
              <w:t>3. Ünlü tiyatro ustası Turgut Özakman´ın yazdığı, okulumuz Türk Edebiyatı Öğretmeni Gülsen Korkmaz´ın sahnelediği "Ah Şu Gençler" adı tiyatro oyunu 14-15 Mayıs 2015 tarihlerinde okulumuzda sahnelenmiştir.</w:t>
            </w:r>
          </w:p>
          <w:p w:rsidR="009B41C4" w:rsidRPr="0023711A" w:rsidRDefault="009B41C4" w:rsidP="00161592">
            <w:pPr>
              <w:rPr>
                <w:sz w:val="18"/>
                <w:szCs w:val="18"/>
              </w:rPr>
            </w:pPr>
            <w:r w:rsidRPr="0023711A">
              <w:rPr>
                <w:sz w:val="18"/>
                <w:szCs w:val="18"/>
              </w:rPr>
              <w:t>4. Çankaya İlçe MEM´nün Planlamış olduğu Okulların Alan/Dal/Meslek Tanıtımı Sergisi, 12 Mayıs 2015 günü Çankaya/Balgat Mesleki ve Teknik Anadolu Lisesi´nde gerçekleşti.</w:t>
            </w:r>
          </w:p>
          <w:p w:rsidR="009B41C4" w:rsidRPr="0023711A" w:rsidRDefault="009B41C4" w:rsidP="00161592">
            <w:pPr>
              <w:rPr>
                <w:sz w:val="18"/>
                <w:szCs w:val="18"/>
              </w:rPr>
            </w:pPr>
            <w:r w:rsidRPr="0023711A">
              <w:rPr>
                <w:sz w:val="18"/>
                <w:szCs w:val="18"/>
              </w:rPr>
              <w:t>5. "Mesleğim Sağlık; Yenileniyorum ve Gelişiyorum Projesi" adlı proje kapsamında 08.05.2015 tarihinde Van Borsa Mesleki ve Teknik Anadolu Lisesi Okul yöneticileri, öğretmenleri ve öğrencilerinin okulumuzu ziyareti gerçekleşmiştir.</w:t>
            </w:r>
          </w:p>
          <w:p w:rsidR="00476A5C" w:rsidRPr="0023711A" w:rsidRDefault="009B41C4" w:rsidP="00161592">
            <w:pPr>
              <w:rPr>
                <w:sz w:val="18"/>
                <w:szCs w:val="18"/>
              </w:rPr>
            </w:pPr>
            <w:r w:rsidRPr="0023711A">
              <w:rPr>
                <w:sz w:val="18"/>
                <w:szCs w:val="18"/>
              </w:rPr>
              <w:t xml:space="preserve">6.  Okulların, 30.12.2015 tarihinde temizlik ve </w:t>
            </w:r>
            <w:proofErr w:type="gramStart"/>
            <w:r w:rsidRPr="0023711A">
              <w:rPr>
                <w:sz w:val="18"/>
                <w:szCs w:val="18"/>
              </w:rPr>
              <w:t>hijyen</w:t>
            </w:r>
            <w:proofErr w:type="gramEnd"/>
            <w:r w:rsidRPr="0023711A">
              <w:rPr>
                <w:sz w:val="18"/>
                <w:szCs w:val="18"/>
              </w:rPr>
              <w:t xml:space="preserve"> açısından belirli kriterler esas alınarak Sağlık Bakanlığı ve Milli Eğitim Bakanlığı ile işbirliği içerisinde denetlenmesi, okul sağlığının iyileştirilmesi hususunda teşvik edilmesi için uygulanan projede gerekli kriterleri karşılayan okulumuz “Beyaz Bayrak ve Sertifika ile ödüllendirildi</w:t>
            </w:r>
          </w:p>
        </w:tc>
      </w:tr>
      <w:tr w:rsidR="009B41C4" w:rsidTr="00212B87">
        <w:tc>
          <w:tcPr>
            <w:tcW w:w="3970" w:type="dxa"/>
            <w:gridSpan w:val="3"/>
            <w:vAlign w:val="center"/>
          </w:tcPr>
          <w:p w:rsidR="009B41C4" w:rsidRDefault="009B41C4" w:rsidP="00212B87">
            <w:r>
              <w:t>Yurt Dışı Proje Faaliyetleri</w:t>
            </w:r>
          </w:p>
        </w:tc>
        <w:tc>
          <w:tcPr>
            <w:tcW w:w="6095" w:type="dxa"/>
            <w:gridSpan w:val="6"/>
          </w:tcPr>
          <w:p w:rsidR="009B41C4" w:rsidRPr="003F02CC" w:rsidRDefault="009B41C4" w:rsidP="00212B87">
            <w:pPr>
              <w:spacing w:before="100" w:beforeAutospacing="1" w:after="100" w:afterAutospacing="1"/>
              <w:jc w:val="both"/>
              <w:rPr>
                <w:sz w:val="16"/>
                <w:szCs w:val="16"/>
              </w:rPr>
            </w:pPr>
            <w:r w:rsidRPr="003F02CC">
              <w:rPr>
                <w:rFonts w:eastAsia="Times New Roman" w:cs="Times New Roman"/>
                <w:sz w:val="16"/>
                <w:szCs w:val="16"/>
                <w:lang w:eastAsia="tr-TR"/>
              </w:rPr>
              <w:t>1.Leonardo da Vinci Hareketlilik Projeleri kapsamında Elmalı Anadolu Sağlık Meslek Lisesi koordinatörlüğünde okulumuz 50. Yıl Anadolu Sağlık Meslek Lisesi ve proje ortağımız Serik Anadolu Sağlık Meslek Lisesi’nin birlikte hazırlamış olduğu; 2013-1-TR1-LEO01-49433</w:t>
            </w:r>
            <w:r w:rsidRPr="003F02CC">
              <w:rPr>
                <w:rFonts w:eastAsia="Times New Roman" w:cs="Times New Roman"/>
                <w:b/>
                <w:sz w:val="16"/>
                <w:szCs w:val="16"/>
                <w:lang w:eastAsia="tr-TR"/>
              </w:rPr>
              <w:t xml:space="preserve"> “SEREBRAL PALSİ’DE HEMŞİRELİK BAKIMI, TEDAVİ VE REHABİLİTASYON UYGULAMALARININ AB BOYUTUNDA ÖĞRENİLMESİ’” </w:t>
            </w:r>
            <w:r w:rsidRPr="003F02CC">
              <w:rPr>
                <w:rFonts w:eastAsia="Times New Roman" w:cs="Times New Roman"/>
                <w:sz w:val="16"/>
                <w:szCs w:val="16"/>
                <w:lang w:eastAsia="tr-TR"/>
              </w:rPr>
              <w:t xml:space="preserve">isimli projemiz UlusalAjans tarafından hibe desteği almaya hak kazanmıştır. </w:t>
            </w:r>
            <w:r w:rsidRPr="003F02CC">
              <w:rPr>
                <w:sz w:val="16"/>
                <w:szCs w:val="16"/>
              </w:rPr>
              <w:t>Okulumuzdan proje kapsamında Hollada’ya</w:t>
            </w:r>
            <w:r w:rsidRPr="003F02CC">
              <w:rPr>
                <w:rStyle w:val="Gl"/>
                <w:bCs w:val="0"/>
                <w:sz w:val="16"/>
                <w:szCs w:val="16"/>
              </w:rPr>
              <w:t xml:space="preserve">17 öğrenci (Hemşirelik bölümü) ve 3 refakatçi öğretmen </w:t>
            </w:r>
            <w:r w:rsidRPr="003F02CC">
              <w:rPr>
                <w:rStyle w:val="Gl"/>
                <w:b w:val="0"/>
                <w:bCs w:val="0"/>
                <w:sz w:val="16"/>
                <w:szCs w:val="16"/>
              </w:rPr>
              <w:t>ile Mart 2014’de gerçekleşmiştir.</w:t>
            </w:r>
          </w:p>
          <w:p w:rsidR="009B41C4" w:rsidRPr="003F02CC" w:rsidRDefault="009B41C4" w:rsidP="00A52649">
            <w:pPr>
              <w:spacing w:before="100" w:beforeAutospacing="1" w:after="100" w:afterAutospacing="1"/>
              <w:jc w:val="both"/>
              <w:rPr>
                <w:sz w:val="16"/>
                <w:szCs w:val="16"/>
              </w:rPr>
            </w:pPr>
            <w:r w:rsidRPr="003F02CC">
              <w:rPr>
                <w:sz w:val="16"/>
                <w:szCs w:val="16"/>
              </w:rPr>
              <w:t xml:space="preserve">2. AB ERASMUS+ "Anestezi ve </w:t>
            </w:r>
            <w:proofErr w:type="spellStart"/>
            <w:r w:rsidRPr="003F02CC">
              <w:rPr>
                <w:sz w:val="16"/>
                <w:szCs w:val="16"/>
              </w:rPr>
              <w:t>Reanimasyon</w:t>
            </w:r>
            <w:proofErr w:type="spellEnd"/>
            <w:r w:rsidRPr="003F02CC">
              <w:rPr>
                <w:sz w:val="16"/>
                <w:szCs w:val="16"/>
              </w:rPr>
              <w:t xml:space="preserve"> Alanında  Güvenliğin Sağlanarak Mesleki Bilgi Becerilerin Artırılması" adlı AB projesi Ulusal Ajans tarafında onaylanmış, hareketlilik 22 Şubat 2016-06 Mart 2016 tarihleri arasında 20 Anestezi ve </w:t>
            </w:r>
            <w:proofErr w:type="spellStart"/>
            <w:proofErr w:type="gramStart"/>
            <w:r w:rsidRPr="003F02CC">
              <w:rPr>
                <w:sz w:val="16"/>
                <w:szCs w:val="16"/>
              </w:rPr>
              <w:t>Reanimasyon</w:t>
            </w:r>
            <w:proofErr w:type="spellEnd"/>
            <w:r w:rsidRPr="003F02CC">
              <w:rPr>
                <w:sz w:val="16"/>
                <w:szCs w:val="16"/>
              </w:rPr>
              <w:t xml:space="preserve">  Dalı</w:t>
            </w:r>
            <w:proofErr w:type="gramEnd"/>
            <w:r w:rsidRPr="003F02CC">
              <w:rPr>
                <w:sz w:val="16"/>
                <w:szCs w:val="16"/>
              </w:rPr>
              <w:t xml:space="preserve"> öğrencisi ve 2 öğretmenimiz proje kapsamında Viyana’da bulunacaklardır.</w:t>
            </w:r>
          </w:p>
          <w:p w:rsidR="009B41C4" w:rsidRPr="003F02CC" w:rsidRDefault="009B41C4" w:rsidP="009B41C4">
            <w:pPr>
              <w:spacing w:before="100" w:beforeAutospacing="1" w:after="100" w:afterAutospacing="1"/>
              <w:jc w:val="both"/>
              <w:rPr>
                <w:sz w:val="16"/>
                <w:szCs w:val="16"/>
              </w:rPr>
            </w:pPr>
            <w:r w:rsidRPr="003F02CC">
              <w:rPr>
                <w:sz w:val="16"/>
                <w:szCs w:val="16"/>
              </w:rPr>
              <w:t xml:space="preserve">3-2017 yılı içinde AB </w:t>
            </w:r>
            <w:proofErr w:type="spellStart"/>
            <w:r w:rsidRPr="003F02CC">
              <w:rPr>
                <w:sz w:val="16"/>
                <w:szCs w:val="16"/>
              </w:rPr>
              <w:t>Erasmus</w:t>
            </w:r>
            <w:proofErr w:type="spellEnd"/>
            <w:r w:rsidRPr="003F02CC">
              <w:rPr>
                <w:sz w:val="16"/>
                <w:szCs w:val="16"/>
              </w:rPr>
              <w:t xml:space="preserve">+ kapsamında </w:t>
            </w:r>
            <w:r w:rsidRPr="003F02CC">
              <w:rPr>
                <w:rFonts w:cs="Helvetica"/>
                <w:sz w:val="16"/>
                <w:szCs w:val="16"/>
              </w:rPr>
              <w:t>"Hedefimiz Sağlıkta 50 Yıl İleri"</w:t>
            </w:r>
            <w:r w:rsidR="003F02CC" w:rsidRPr="003F02CC">
              <w:rPr>
                <w:rFonts w:cs="Helvetica"/>
                <w:sz w:val="16"/>
                <w:szCs w:val="16"/>
              </w:rPr>
              <w:t xml:space="preserve"> adlı projemiz kabul edilmiştir. Bu proje 2017/2018 eğitim-öğretim yılında gerçekleştirilecektir.</w:t>
            </w:r>
          </w:p>
        </w:tc>
      </w:tr>
      <w:tr w:rsidR="009B41C4" w:rsidTr="00476A5C">
        <w:trPr>
          <w:trHeight w:val="680"/>
        </w:trPr>
        <w:tc>
          <w:tcPr>
            <w:tcW w:w="10065" w:type="dxa"/>
            <w:gridSpan w:val="9"/>
            <w:vAlign w:val="center"/>
          </w:tcPr>
          <w:p w:rsidR="009B41C4" w:rsidRDefault="009B41C4" w:rsidP="00212B87">
            <w:pPr>
              <w:spacing w:before="100" w:beforeAutospacing="1" w:after="100" w:afterAutospacing="1"/>
              <w:jc w:val="both"/>
            </w:pPr>
            <w:r>
              <w:t>8)DİĞER HUSUSLAR</w:t>
            </w:r>
          </w:p>
          <w:p w:rsidR="009B41C4" w:rsidRPr="00F6067B" w:rsidRDefault="009B41C4" w:rsidP="00F6067B">
            <w:pPr>
              <w:spacing w:before="100" w:beforeAutospacing="1" w:after="100" w:afterAutospacing="1"/>
              <w:jc w:val="both"/>
              <w:rPr>
                <w:sz w:val="18"/>
              </w:rPr>
            </w:pPr>
            <w:r w:rsidRPr="00F6067B">
              <w:rPr>
                <w:sz w:val="18"/>
              </w:rPr>
              <w:t>1. Ders dışı faaliyetleri kapsamında tiyatro çalışmaları, spor faaliyetleri, resim ve müzik çalışmaları yapılmaktadır.</w:t>
            </w:r>
          </w:p>
          <w:p w:rsidR="009B41C4" w:rsidRPr="00F6067B" w:rsidRDefault="009B41C4" w:rsidP="00F6067B">
            <w:pPr>
              <w:spacing w:before="100" w:beforeAutospacing="1" w:after="100" w:afterAutospacing="1"/>
              <w:jc w:val="both"/>
              <w:rPr>
                <w:sz w:val="14"/>
              </w:rPr>
            </w:pPr>
            <w:r w:rsidRPr="00F6067B">
              <w:rPr>
                <w:sz w:val="18"/>
              </w:rPr>
              <w:t xml:space="preserve">2. 18 Ocak 2016 </w:t>
            </w:r>
            <w:proofErr w:type="gramStart"/>
            <w:r w:rsidRPr="00F6067B">
              <w:rPr>
                <w:sz w:val="18"/>
              </w:rPr>
              <w:t>tarihinde  Ankara</w:t>
            </w:r>
            <w:proofErr w:type="gramEnd"/>
            <w:r w:rsidRPr="00F6067B">
              <w:rPr>
                <w:sz w:val="18"/>
              </w:rPr>
              <w:t xml:space="preserve"> Emniyet Müdürlü</w:t>
            </w:r>
            <w:r w:rsidR="00512C49">
              <w:rPr>
                <w:sz w:val="18"/>
              </w:rPr>
              <w:t>ğü</w:t>
            </w:r>
            <w:r w:rsidRPr="00F6067B">
              <w:rPr>
                <w:sz w:val="18"/>
              </w:rPr>
              <w:t>’nün sunumu ile; gençlerin sanal ortamda bilgisayar kullanırken psikolojik, fiziksel olumsuzluklara maruz kalmamaları, sosyal, toplumsal, kültürel ve eğitim alanında kendilerini geliştirmeleri, sanal ortamda daha güvenli ve verimli zaman geçirmeleri ve çeşitli suçlara maruz kalmamaları için  siber suçlardan korunmak amacıyla "Güvenli İnternet Kullanımı" konulu seminer düzenlenmiştir.</w:t>
            </w:r>
            <w:r>
              <w:rPr>
                <w:sz w:val="18"/>
              </w:rPr>
              <w:t xml:space="preserve"> Aynı gün içinde </w:t>
            </w:r>
            <w:r w:rsidRPr="00F6067B">
              <w:rPr>
                <w:sz w:val="18"/>
              </w:rPr>
              <w:t xml:space="preserve">Terörle Mücadele Bölümü görevlileri tarafından öğrencilerimize Terörle Mücadele </w:t>
            </w:r>
            <w:r>
              <w:rPr>
                <w:sz w:val="18"/>
              </w:rPr>
              <w:t xml:space="preserve">Bilgilendirme </w:t>
            </w:r>
            <w:r w:rsidRPr="00F6067B">
              <w:rPr>
                <w:sz w:val="18"/>
              </w:rPr>
              <w:t>Semineri verilmiştir.</w:t>
            </w:r>
          </w:p>
          <w:p w:rsidR="009B41C4" w:rsidRPr="00F6067B" w:rsidRDefault="009B41C4" w:rsidP="00F6067B">
            <w:pPr>
              <w:spacing w:before="100" w:beforeAutospacing="1" w:after="100" w:afterAutospacing="1"/>
              <w:jc w:val="both"/>
              <w:rPr>
                <w:sz w:val="14"/>
              </w:rPr>
            </w:pPr>
            <w:r w:rsidRPr="00F6067B">
              <w:rPr>
                <w:sz w:val="18"/>
              </w:rPr>
              <w:t xml:space="preserve">3. 19/20/23  Kasım 2015 tarihlerinde konferans salonunda 604 öğrenciye,  64 öğretmene 3 kantin çalışanına, 6 okulumuz yardımcı personeline ve 5 okulumuz servis şoförüne Diyabet ve </w:t>
            </w:r>
            <w:proofErr w:type="spellStart"/>
            <w:r w:rsidRPr="00F6067B">
              <w:rPr>
                <w:sz w:val="18"/>
              </w:rPr>
              <w:t>Obezite</w:t>
            </w:r>
            <w:proofErr w:type="spellEnd"/>
            <w:r w:rsidRPr="00F6067B">
              <w:rPr>
                <w:sz w:val="18"/>
              </w:rPr>
              <w:t>  ile Mücadeleye Yönelik  Farkındalık Eğitimleri verilmiştir</w:t>
            </w:r>
            <w:r w:rsidR="00E232D6">
              <w:rPr>
                <w:sz w:val="18"/>
              </w:rPr>
              <w:t>. Kasım 2016 ve  15 Kasım 2017 tarihinde aynı etkinlikler düzenlenmiştir.</w:t>
            </w:r>
          </w:p>
          <w:p w:rsidR="009B41C4" w:rsidRDefault="009B41C4" w:rsidP="00212B87">
            <w:pPr>
              <w:spacing w:before="100" w:beforeAutospacing="1" w:after="100" w:afterAutospacing="1"/>
              <w:jc w:val="both"/>
              <w:rPr>
                <w:sz w:val="18"/>
              </w:rPr>
            </w:pPr>
            <w:r>
              <w:t xml:space="preserve">4. </w:t>
            </w:r>
            <w:r w:rsidRPr="00F6067B">
              <w:rPr>
                <w:sz w:val="18"/>
              </w:rPr>
              <w:t>18 May</w:t>
            </w:r>
            <w:r>
              <w:rPr>
                <w:sz w:val="18"/>
              </w:rPr>
              <w:t>ıs 2015 9.sınıflara yönelik Bilgi Yarışması düzenlenmiştir.</w:t>
            </w:r>
          </w:p>
          <w:p w:rsidR="009B41C4" w:rsidRPr="00476A5C" w:rsidRDefault="009B41C4" w:rsidP="00212B87">
            <w:pPr>
              <w:spacing w:before="100" w:beforeAutospacing="1" w:after="100" w:afterAutospacing="1"/>
              <w:jc w:val="both"/>
              <w:rPr>
                <w:sz w:val="18"/>
              </w:rPr>
            </w:pPr>
            <w:r>
              <w:rPr>
                <w:sz w:val="18"/>
              </w:rPr>
              <w:t>5. Belirli Gün ve Haftalar kapsamında Tören/Anma/Kutlamalar yapılmaktadır.</w:t>
            </w:r>
          </w:p>
        </w:tc>
      </w:tr>
    </w:tbl>
    <w:p w:rsidR="00A646E3" w:rsidRDefault="00A646E3" w:rsidP="00476A5C"/>
    <w:sectPr w:rsidR="00A646E3" w:rsidSect="004447EF">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787"/>
    <w:multiLevelType w:val="hybridMultilevel"/>
    <w:tmpl w:val="B41AF6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2C06DA"/>
    <w:multiLevelType w:val="hybridMultilevel"/>
    <w:tmpl w:val="1CCC21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9685462"/>
    <w:multiLevelType w:val="hybridMultilevel"/>
    <w:tmpl w:val="977840BC"/>
    <w:lvl w:ilvl="0" w:tplc="041F0011">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A90137F"/>
    <w:multiLevelType w:val="hybridMultilevel"/>
    <w:tmpl w:val="AD587F72"/>
    <w:lvl w:ilvl="0" w:tplc="041F000F">
      <w:start w:val="1"/>
      <w:numFmt w:val="decimal"/>
      <w:lvlText w:val="%1."/>
      <w:lvlJc w:val="left"/>
      <w:pPr>
        <w:ind w:left="501" w:hanging="360"/>
      </w:pPr>
      <w:rPr>
        <w:rFonts w:hint="default"/>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6499"/>
    <w:rsid w:val="000C7755"/>
    <w:rsid w:val="00151263"/>
    <w:rsid w:val="00161592"/>
    <w:rsid w:val="00181041"/>
    <w:rsid w:val="001A0A91"/>
    <w:rsid w:val="00212B87"/>
    <w:rsid w:val="0023711A"/>
    <w:rsid w:val="00244C10"/>
    <w:rsid w:val="002A630E"/>
    <w:rsid w:val="002F562C"/>
    <w:rsid w:val="003F02CC"/>
    <w:rsid w:val="004447EF"/>
    <w:rsid w:val="00476A5C"/>
    <w:rsid w:val="00512C49"/>
    <w:rsid w:val="00541D68"/>
    <w:rsid w:val="00576499"/>
    <w:rsid w:val="00603220"/>
    <w:rsid w:val="0070297D"/>
    <w:rsid w:val="00716109"/>
    <w:rsid w:val="00817089"/>
    <w:rsid w:val="009B41C4"/>
    <w:rsid w:val="00A52649"/>
    <w:rsid w:val="00A56B0D"/>
    <w:rsid w:val="00A646E3"/>
    <w:rsid w:val="00A72B6E"/>
    <w:rsid w:val="00A82FA0"/>
    <w:rsid w:val="00BA3029"/>
    <w:rsid w:val="00BD1E0F"/>
    <w:rsid w:val="00BE2A8F"/>
    <w:rsid w:val="00C05B5A"/>
    <w:rsid w:val="00C25E08"/>
    <w:rsid w:val="00C6320B"/>
    <w:rsid w:val="00C7269C"/>
    <w:rsid w:val="00CC23A4"/>
    <w:rsid w:val="00D145D0"/>
    <w:rsid w:val="00D812FD"/>
    <w:rsid w:val="00E232D6"/>
    <w:rsid w:val="00E518EF"/>
    <w:rsid w:val="00F208CA"/>
    <w:rsid w:val="00F4248A"/>
    <w:rsid w:val="00F606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03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03220"/>
    <w:pPr>
      <w:ind w:left="720"/>
      <w:contextualSpacing/>
    </w:pPr>
  </w:style>
  <w:style w:type="character" w:styleId="Kpr">
    <w:name w:val="Hyperlink"/>
    <w:basedOn w:val="VarsaylanParagrafYazTipi"/>
    <w:uiPriority w:val="99"/>
    <w:unhideWhenUsed/>
    <w:rsid w:val="00603220"/>
    <w:rPr>
      <w:color w:val="0000FF" w:themeColor="hyperlink"/>
      <w:u w:val="single"/>
    </w:rPr>
  </w:style>
  <w:style w:type="paragraph" w:customStyle="1" w:styleId="nospacing">
    <w:name w:val="nospacing"/>
    <w:basedOn w:val="Normal"/>
    <w:rsid w:val="001615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61592"/>
    <w:rPr>
      <w:b/>
      <w:bCs/>
    </w:rPr>
  </w:style>
  <w:style w:type="paragraph" w:styleId="BalonMetni">
    <w:name w:val="Balloon Text"/>
    <w:basedOn w:val="Normal"/>
    <w:link w:val="BalonMetniChar"/>
    <w:uiPriority w:val="99"/>
    <w:semiHidden/>
    <w:unhideWhenUsed/>
    <w:rsid w:val="00D145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45D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5693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974055@meb.k12.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Pages>
  <Words>1008</Words>
  <Characters>5750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nursen</dc:creator>
  <cp:keywords/>
  <dc:description/>
  <cp:lastModifiedBy>Szr</cp:lastModifiedBy>
  <cp:revision>22</cp:revision>
  <cp:lastPrinted>2017-12-21T14:12:00Z</cp:lastPrinted>
  <dcterms:created xsi:type="dcterms:W3CDTF">2016-01-20T07:00:00Z</dcterms:created>
  <dcterms:modified xsi:type="dcterms:W3CDTF">2019-08-29T07:05:00Z</dcterms:modified>
</cp:coreProperties>
</file>